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6B" w:rsidRPr="00241874" w:rsidRDefault="001B67A3" w:rsidP="00F81EE5">
      <w:pPr>
        <w:pStyle w:val="Default"/>
        <w:widowControl/>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240" behindDoc="1" locked="0" layoutInCell="1" allowOverlap="1">
                <wp:simplePos x="0" y="0"/>
                <wp:positionH relativeFrom="column">
                  <wp:posOffset>-120650</wp:posOffset>
                </wp:positionH>
                <wp:positionV relativeFrom="paragraph">
                  <wp:posOffset>-247650</wp:posOffset>
                </wp:positionV>
                <wp:extent cx="6076950" cy="8299450"/>
                <wp:effectExtent l="19050" t="19050" r="19050" b="254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299450"/>
                        </a:xfrm>
                        <a:prstGeom prst="rect">
                          <a:avLst/>
                        </a:prstGeom>
                        <a:solidFill>
                          <a:schemeClr val="lt1">
                            <a:lumMod val="100000"/>
                            <a:lumOff val="0"/>
                          </a:schemeClr>
                        </a:solidFill>
                        <a:ln w="31750">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03FD" w:rsidRDefault="005F0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5pt;margin-top:-19.5pt;width:478.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" fillcolor="white [3201]" strokecolor="#365f91 [2404]" strokeweight="2.5pt">
                <v:shadow color="#868686"/>
                <v:textbox>
                  <w:txbxContent>
                    <w:p w:rsidR="005F03FD" w:rsidRDefault="005F03FD"/>
                  </w:txbxContent>
                </v:textbox>
              </v:shape>
            </w:pict>
          </mc:Fallback>
        </mc:AlternateContent>
      </w:r>
    </w:p>
    <w:p w:rsidR="006370C9" w:rsidRPr="00241874" w:rsidRDefault="006370C9" w:rsidP="00F81EE5">
      <w:pPr>
        <w:pStyle w:val="Default"/>
        <w:widowControl/>
        <w:jc w:val="center"/>
        <w:rPr>
          <w:rFonts w:ascii="Times New Roman" w:hAnsi="Times New Roman" w:cs="Times New Roman"/>
          <w:sz w:val="22"/>
          <w:szCs w:val="22"/>
        </w:rPr>
      </w:pPr>
    </w:p>
    <w:p w:rsidR="00721E90" w:rsidRPr="00241874" w:rsidRDefault="00721E90" w:rsidP="00F81EE5">
      <w:pPr>
        <w:pStyle w:val="Default"/>
        <w:widowControl/>
        <w:jc w:val="center"/>
        <w:rPr>
          <w:rFonts w:ascii="Times New Roman" w:hAnsi="Times New Roman" w:cs="Times New Roman"/>
          <w:sz w:val="22"/>
          <w:szCs w:val="22"/>
        </w:rPr>
      </w:pPr>
    </w:p>
    <w:p w:rsidR="00721E90" w:rsidRPr="00241874" w:rsidRDefault="00933264" w:rsidP="00F81EE5">
      <w:pPr>
        <w:pStyle w:val="Default"/>
        <w:widowControl/>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4765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canvilleISD_logo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rsidR="00D95065" w:rsidRPr="00241874" w:rsidRDefault="00D95065" w:rsidP="00F81EE5">
      <w:pPr>
        <w:pStyle w:val="Default"/>
        <w:widowControl/>
        <w:jc w:val="center"/>
        <w:rPr>
          <w:rFonts w:ascii="Times New Roman" w:hAnsi="Times New Roman" w:cs="Times New Roman"/>
          <w:b/>
          <w:sz w:val="22"/>
          <w:szCs w:val="22"/>
        </w:rPr>
      </w:pPr>
    </w:p>
    <w:p w:rsidR="00D95065" w:rsidRPr="00241874" w:rsidRDefault="00D95065" w:rsidP="00F81EE5">
      <w:pPr>
        <w:pStyle w:val="Default"/>
        <w:widowControl/>
        <w:jc w:val="center"/>
        <w:rPr>
          <w:rFonts w:ascii="Times New Roman" w:hAnsi="Times New Roman" w:cs="Times New Roman"/>
          <w:b/>
          <w:sz w:val="22"/>
          <w:szCs w:val="22"/>
        </w:rPr>
      </w:pPr>
    </w:p>
    <w:p w:rsidR="00D95065" w:rsidRPr="00030E1E" w:rsidRDefault="00030E1E" w:rsidP="00F81EE5">
      <w:pPr>
        <w:pStyle w:val="Default"/>
        <w:widowControl/>
        <w:jc w:val="center"/>
        <w:rPr>
          <w:rFonts w:ascii="Times New Roman" w:hAnsi="Times New Roman" w:cs="Times New Roman"/>
          <w:b/>
          <w:sz w:val="44"/>
          <w:szCs w:val="44"/>
        </w:rPr>
      </w:pPr>
      <w:r w:rsidRPr="00030E1E">
        <w:rPr>
          <w:rFonts w:ascii="Times New Roman" w:hAnsi="Times New Roman" w:cs="Times New Roman"/>
          <w:b/>
          <w:sz w:val="44"/>
          <w:szCs w:val="44"/>
        </w:rPr>
        <w:t>DUNCANVILLE ISD</w:t>
      </w:r>
    </w:p>
    <w:p w:rsidR="00A55505" w:rsidRDefault="00A55505" w:rsidP="00F81EE5">
      <w:pPr>
        <w:pStyle w:val="Default"/>
        <w:widowControl/>
        <w:jc w:val="center"/>
        <w:rPr>
          <w:rFonts w:ascii="Times New Roman" w:hAnsi="Times New Roman" w:cs="Times New Roman"/>
          <w:b/>
          <w:sz w:val="22"/>
          <w:szCs w:val="22"/>
        </w:rPr>
      </w:pPr>
    </w:p>
    <w:p w:rsidR="00A55505" w:rsidRDefault="00A55505" w:rsidP="00F81EE5">
      <w:pPr>
        <w:pStyle w:val="Default"/>
        <w:widowControl/>
        <w:jc w:val="center"/>
        <w:rPr>
          <w:rFonts w:ascii="Times New Roman" w:hAnsi="Times New Roman" w:cs="Times New Roman"/>
          <w:b/>
          <w:sz w:val="22"/>
          <w:szCs w:val="22"/>
        </w:rPr>
      </w:pPr>
    </w:p>
    <w:p w:rsidR="00D95065" w:rsidRPr="00241874" w:rsidRDefault="00D95065" w:rsidP="00F81EE5">
      <w:pPr>
        <w:pStyle w:val="Default"/>
        <w:widowControl/>
        <w:jc w:val="center"/>
        <w:rPr>
          <w:rFonts w:ascii="Times New Roman" w:hAnsi="Times New Roman" w:cs="Times New Roman"/>
          <w:b/>
          <w:sz w:val="22"/>
          <w:szCs w:val="22"/>
        </w:rPr>
      </w:pPr>
    </w:p>
    <w:p w:rsidR="00D95065" w:rsidRPr="00241874" w:rsidRDefault="00D95065" w:rsidP="00F81EE5">
      <w:pPr>
        <w:pStyle w:val="Default"/>
        <w:widowControl/>
        <w:jc w:val="center"/>
        <w:rPr>
          <w:rFonts w:ascii="Times New Roman" w:hAnsi="Times New Roman" w:cs="Times New Roman"/>
          <w:b/>
          <w:sz w:val="22"/>
          <w:szCs w:val="22"/>
        </w:rPr>
      </w:pPr>
    </w:p>
    <w:p w:rsidR="00CC296B" w:rsidRDefault="00B74319" w:rsidP="00F81EE5">
      <w:pPr>
        <w:pStyle w:val="Default"/>
        <w:widowControl/>
        <w:jc w:val="center"/>
        <w:rPr>
          <w:rFonts w:ascii="Times New Roman" w:hAnsi="Times New Roman" w:cs="Times New Roman"/>
          <w:b/>
          <w:sz w:val="44"/>
          <w:szCs w:val="44"/>
        </w:rPr>
      </w:pPr>
      <w:r>
        <w:rPr>
          <w:rFonts w:ascii="Times New Roman" w:hAnsi="Times New Roman" w:cs="Times New Roman"/>
          <w:b/>
          <w:sz w:val="44"/>
          <w:szCs w:val="44"/>
        </w:rPr>
        <w:t>PURCHASING GUIDELINES</w:t>
      </w:r>
    </w:p>
    <w:p w:rsidR="00F8312C" w:rsidRDefault="00F8312C" w:rsidP="00F81EE5">
      <w:pPr>
        <w:pStyle w:val="Default"/>
        <w:widowControl/>
        <w:jc w:val="center"/>
        <w:rPr>
          <w:rFonts w:ascii="Times New Roman" w:hAnsi="Times New Roman" w:cs="Times New Roman"/>
          <w:b/>
          <w:sz w:val="44"/>
          <w:szCs w:val="44"/>
        </w:rPr>
      </w:pPr>
    </w:p>
    <w:p w:rsidR="00F8312C" w:rsidRDefault="00F8312C" w:rsidP="00F81EE5">
      <w:pPr>
        <w:pStyle w:val="Default"/>
        <w:widowControl/>
        <w:jc w:val="center"/>
        <w:rPr>
          <w:rFonts w:ascii="Times New Roman" w:hAnsi="Times New Roman" w:cs="Times New Roman"/>
          <w:b/>
          <w:sz w:val="44"/>
          <w:szCs w:val="44"/>
        </w:rPr>
      </w:pPr>
    </w:p>
    <w:p w:rsidR="00F8312C" w:rsidRDefault="00F8312C" w:rsidP="00F81EE5">
      <w:pPr>
        <w:pStyle w:val="Default"/>
        <w:widowControl/>
        <w:jc w:val="center"/>
        <w:rPr>
          <w:rFonts w:ascii="Times New Roman" w:hAnsi="Times New Roman" w:cs="Times New Roman"/>
          <w:b/>
          <w:sz w:val="44"/>
          <w:szCs w:val="44"/>
        </w:rPr>
      </w:pPr>
    </w:p>
    <w:p w:rsidR="006370C9" w:rsidRDefault="00933264" w:rsidP="00F81EE5">
      <w:pPr>
        <w:pStyle w:val="Default"/>
        <w:widowControl/>
        <w:jc w:val="center"/>
        <w:rPr>
          <w:rFonts w:ascii="Times New Roman" w:hAnsi="Times New Roman" w:cs="Times New Roman"/>
          <w:b/>
          <w:sz w:val="44"/>
          <w:szCs w:val="44"/>
        </w:rPr>
      </w:pPr>
      <w:r>
        <w:rPr>
          <w:rFonts w:ascii="Times New Roman" w:hAnsi="Times New Roman" w:cs="Times New Roman"/>
          <w:b/>
          <w:sz w:val="44"/>
          <w:szCs w:val="44"/>
        </w:rPr>
        <w:t>20</w:t>
      </w:r>
      <w:r w:rsidR="00916FC3">
        <w:rPr>
          <w:rFonts w:ascii="Times New Roman" w:hAnsi="Times New Roman" w:cs="Times New Roman"/>
          <w:b/>
          <w:sz w:val="44"/>
          <w:szCs w:val="44"/>
        </w:rPr>
        <w:t>20</w:t>
      </w:r>
      <w:r>
        <w:rPr>
          <w:rFonts w:ascii="Times New Roman" w:hAnsi="Times New Roman" w:cs="Times New Roman"/>
          <w:b/>
          <w:sz w:val="44"/>
          <w:szCs w:val="44"/>
        </w:rPr>
        <w:t xml:space="preserve"> – 20</w:t>
      </w:r>
      <w:r w:rsidR="002443ED">
        <w:rPr>
          <w:rFonts w:ascii="Times New Roman" w:hAnsi="Times New Roman" w:cs="Times New Roman"/>
          <w:b/>
          <w:sz w:val="44"/>
          <w:szCs w:val="44"/>
        </w:rPr>
        <w:t>2</w:t>
      </w:r>
      <w:r w:rsidR="00916FC3">
        <w:rPr>
          <w:rFonts w:ascii="Times New Roman" w:hAnsi="Times New Roman" w:cs="Times New Roman"/>
          <w:b/>
          <w:sz w:val="44"/>
          <w:szCs w:val="44"/>
        </w:rPr>
        <w:t>1</w:t>
      </w:r>
    </w:p>
    <w:p w:rsidR="00452B56" w:rsidRDefault="00452B56" w:rsidP="00F81EE5">
      <w:pPr>
        <w:pStyle w:val="Default"/>
        <w:widowControl/>
        <w:jc w:val="center"/>
        <w:rPr>
          <w:rFonts w:ascii="Times New Roman" w:hAnsi="Times New Roman" w:cs="Times New Roman"/>
          <w:b/>
          <w:sz w:val="44"/>
          <w:szCs w:val="44"/>
        </w:rPr>
      </w:pPr>
    </w:p>
    <w:p w:rsidR="00452B56" w:rsidRDefault="00452B56" w:rsidP="00F81EE5">
      <w:pPr>
        <w:pStyle w:val="Default"/>
        <w:widowControl/>
        <w:jc w:val="center"/>
        <w:rPr>
          <w:rFonts w:ascii="Times New Roman" w:hAnsi="Times New Roman" w:cs="Times New Roman"/>
          <w:b/>
          <w:sz w:val="44"/>
          <w:szCs w:val="44"/>
        </w:rPr>
      </w:pPr>
    </w:p>
    <w:p w:rsidR="00452B56" w:rsidRDefault="00452B56" w:rsidP="00F81EE5">
      <w:pPr>
        <w:pStyle w:val="Default"/>
        <w:widowControl/>
        <w:jc w:val="center"/>
        <w:rPr>
          <w:rFonts w:ascii="Times New Roman" w:hAnsi="Times New Roman" w:cs="Times New Roman"/>
          <w:b/>
          <w:sz w:val="44"/>
          <w:szCs w:val="44"/>
        </w:rPr>
      </w:pPr>
    </w:p>
    <w:p w:rsidR="00452B56" w:rsidRDefault="00452B56" w:rsidP="00F81EE5">
      <w:pPr>
        <w:pStyle w:val="Default"/>
        <w:widowControl/>
        <w:jc w:val="center"/>
        <w:rPr>
          <w:rFonts w:ascii="Times New Roman" w:hAnsi="Times New Roman" w:cs="Times New Roman"/>
          <w:b/>
          <w:sz w:val="44"/>
          <w:szCs w:val="44"/>
        </w:rPr>
      </w:pPr>
    </w:p>
    <w:p w:rsidR="00933264" w:rsidRDefault="00933264" w:rsidP="00F81EE5">
      <w:pPr>
        <w:rPr>
          <w:b/>
          <w:color w:val="000000"/>
          <w:sz w:val="44"/>
          <w:szCs w:val="44"/>
        </w:rPr>
      </w:pPr>
      <w:r>
        <w:rPr>
          <w:b/>
          <w:sz w:val="44"/>
          <w:szCs w:val="44"/>
        </w:rPr>
        <w:br w:type="page"/>
      </w:r>
    </w:p>
    <w:p w:rsidR="006370C9" w:rsidRPr="00241874" w:rsidRDefault="00CC296B" w:rsidP="00F81EE5">
      <w:pPr>
        <w:pStyle w:val="Default"/>
        <w:widowControl/>
        <w:jc w:val="center"/>
        <w:rPr>
          <w:rFonts w:ascii="Times New Roman" w:hAnsi="Times New Roman" w:cs="Times New Roman"/>
          <w:b/>
          <w:sz w:val="22"/>
          <w:szCs w:val="22"/>
        </w:rPr>
      </w:pPr>
      <w:r w:rsidRPr="00241874">
        <w:rPr>
          <w:rFonts w:ascii="Times New Roman" w:hAnsi="Times New Roman" w:cs="Times New Roman"/>
          <w:b/>
          <w:sz w:val="22"/>
          <w:szCs w:val="22"/>
        </w:rPr>
        <w:lastRenderedPageBreak/>
        <w:t>Introduction</w:t>
      </w:r>
    </w:p>
    <w:p w:rsidR="00712CBB" w:rsidRPr="00241874" w:rsidRDefault="00712CBB" w:rsidP="00F81EE5">
      <w:pPr>
        <w:pStyle w:val="Default"/>
        <w:widowControl/>
        <w:rPr>
          <w:rFonts w:ascii="Times New Roman" w:hAnsi="Times New Roman" w:cs="Times New Roman"/>
          <w:sz w:val="22"/>
          <w:szCs w:val="22"/>
        </w:rPr>
      </w:pPr>
    </w:p>
    <w:p w:rsidR="00712CBB" w:rsidRPr="00241874" w:rsidRDefault="00712CBB" w:rsidP="00F81EE5">
      <w:pPr>
        <w:pStyle w:val="CM34"/>
        <w:widowControl/>
        <w:spacing w:after="280" w:line="276" w:lineRule="auto"/>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As a support </w:t>
      </w:r>
      <w:r w:rsidR="00B83A87" w:rsidRPr="00241874">
        <w:rPr>
          <w:rFonts w:ascii="Times New Roman" w:hAnsi="Times New Roman" w:cs="Times New Roman"/>
          <w:color w:val="000000"/>
          <w:sz w:val="22"/>
          <w:szCs w:val="22"/>
        </w:rPr>
        <w:t xml:space="preserve">organization of the </w:t>
      </w:r>
      <w:r w:rsidR="004C21E1">
        <w:rPr>
          <w:rFonts w:ascii="Times New Roman" w:hAnsi="Times New Roman" w:cs="Times New Roman"/>
          <w:color w:val="000000"/>
          <w:sz w:val="22"/>
          <w:szCs w:val="22"/>
        </w:rPr>
        <w:t>District</w:t>
      </w:r>
      <w:r w:rsidR="00B83A87" w:rsidRPr="00241874">
        <w:rPr>
          <w:rFonts w:ascii="Times New Roman" w:hAnsi="Times New Roman" w:cs="Times New Roman"/>
          <w:color w:val="000000"/>
          <w:sz w:val="22"/>
          <w:szCs w:val="22"/>
        </w:rPr>
        <w:t xml:space="preserve">, the </w:t>
      </w:r>
      <w:r w:rsidR="002152F1">
        <w:rPr>
          <w:rFonts w:ascii="Times New Roman" w:hAnsi="Times New Roman" w:cs="Times New Roman"/>
          <w:color w:val="000000"/>
          <w:sz w:val="22"/>
          <w:szCs w:val="22"/>
        </w:rPr>
        <w:t>Purchasing Department</w:t>
      </w:r>
      <w:r w:rsidR="00B83A87" w:rsidRPr="00241874">
        <w:rPr>
          <w:rFonts w:ascii="Times New Roman" w:hAnsi="Times New Roman" w:cs="Times New Roman"/>
          <w:color w:val="000000"/>
          <w:sz w:val="22"/>
          <w:szCs w:val="22"/>
        </w:rPr>
        <w:t xml:space="preserve"> is</w:t>
      </w:r>
      <w:r w:rsidRPr="00241874">
        <w:rPr>
          <w:rFonts w:ascii="Times New Roman" w:hAnsi="Times New Roman" w:cs="Times New Roman"/>
          <w:color w:val="000000"/>
          <w:sz w:val="22"/>
          <w:szCs w:val="22"/>
        </w:rPr>
        <w:t xml:space="preserve"> charged with </w:t>
      </w:r>
      <w:r w:rsidRPr="00241874">
        <w:rPr>
          <w:rFonts w:ascii="Times New Roman" w:hAnsi="Times New Roman" w:cs="Times New Roman"/>
          <w:sz w:val="22"/>
          <w:szCs w:val="22"/>
        </w:rPr>
        <w:t>the procedural processes</w:t>
      </w:r>
      <w:r w:rsidRPr="00241874">
        <w:rPr>
          <w:rFonts w:ascii="Times New Roman" w:hAnsi="Times New Roman" w:cs="Times New Roman"/>
          <w:color w:val="000000"/>
          <w:sz w:val="22"/>
          <w:szCs w:val="22"/>
        </w:rPr>
        <w:t xml:space="preserve"> for the acquisition of goods and services required by the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 that are the most cost effective and efficient. To this end</w:t>
      </w:r>
      <w:r w:rsidR="00933264">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the </w:t>
      </w:r>
      <w:r w:rsidR="002152F1">
        <w:rPr>
          <w:rFonts w:ascii="Times New Roman" w:hAnsi="Times New Roman" w:cs="Times New Roman"/>
          <w:color w:val="000000"/>
          <w:sz w:val="22"/>
          <w:szCs w:val="22"/>
        </w:rPr>
        <w:t>Purchasing Department</w:t>
      </w:r>
      <w:r w:rsidRPr="00241874">
        <w:rPr>
          <w:rFonts w:ascii="Times New Roman" w:hAnsi="Times New Roman" w:cs="Times New Roman"/>
          <w:color w:val="000000"/>
          <w:sz w:val="22"/>
          <w:szCs w:val="22"/>
        </w:rPr>
        <w:t xml:space="preserve"> staff will function in a manner consistent with </w:t>
      </w:r>
      <w:r w:rsidR="00B15959" w:rsidRPr="00241874">
        <w:rPr>
          <w:rFonts w:ascii="Times New Roman" w:hAnsi="Times New Roman" w:cs="Times New Roman"/>
          <w:color w:val="000000"/>
          <w:sz w:val="22"/>
          <w:szCs w:val="22"/>
        </w:rPr>
        <w:t>applicable laws, School Board policies, the Uniform Commercial Code</w:t>
      </w:r>
      <w:r w:rsidR="00933264">
        <w:rPr>
          <w:rFonts w:ascii="Times New Roman" w:hAnsi="Times New Roman" w:cs="Times New Roman"/>
          <w:color w:val="000000"/>
          <w:sz w:val="22"/>
          <w:szCs w:val="22"/>
        </w:rPr>
        <w:t>,</w:t>
      </w:r>
      <w:r w:rsidR="00B15959" w:rsidRPr="00241874">
        <w:rPr>
          <w:rFonts w:ascii="Times New Roman" w:hAnsi="Times New Roman" w:cs="Times New Roman"/>
          <w:color w:val="000000"/>
          <w:sz w:val="22"/>
          <w:szCs w:val="22"/>
        </w:rPr>
        <w:t xml:space="preserve"> and other sound business practices, while </w:t>
      </w:r>
      <w:r w:rsidRPr="00241874">
        <w:rPr>
          <w:rFonts w:ascii="Times New Roman" w:hAnsi="Times New Roman" w:cs="Times New Roman"/>
          <w:color w:val="000000"/>
          <w:sz w:val="22"/>
          <w:szCs w:val="22"/>
        </w:rPr>
        <w:t>establishing a competitive opportunity</w:t>
      </w:r>
      <w:r w:rsidR="00B15959" w:rsidRPr="00241874">
        <w:rPr>
          <w:rFonts w:ascii="Times New Roman" w:hAnsi="Times New Roman" w:cs="Times New Roman"/>
          <w:color w:val="000000"/>
          <w:sz w:val="22"/>
          <w:szCs w:val="22"/>
        </w:rPr>
        <w:t xml:space="preserve"> for all qualified vendors.</w:t>
      </w:r>
      <w:r w:rsidRPr="00241874">
        <w:rPr>
          <w:rFonts w:ascii="Times New Roman" w:hAnsi="Times New Roman" w:cs="Times New Roman"/>
          <w:color w:val="000000"/>
          <w:sz w:val="22"/>
          <w:szCs w:val="22"/>
        </w:rPr>
        <w:t xml:space="preserve"> </w:t>
      </w:r>
    </w:p>
    <w:p w:rsidR="00712CBB" w:rsidRPr="00241874" w:rsidRDefault="00FC1116" w:rsidP="00F81EE5">
      <w:pPr>
        <w:pStyle w:val="CM5"/>
        <w:widowControl/>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The purpose of these guidelines</w:t>
      </w:r>
      <w:r w:rsidR="00712CBB" w:rsidRPr="00241874">
        <w:rPr>
          <w:rFonts w:ascii="Times New Roman" w:hAnsi="Times New Roman" w:cs="Times New Roman"/>
          <w:color w:val="000000"/>
          <w:sz w:val="22"/>
          <w:szCs w:val="22"/>
        </w:rPr>
        <w:t xml:space="preserve"> is to provide information to all schools and departments to allow them the opportunity to become familiar with the Purchasing Policies and Procedures of </w:t>
      </w:r>
      <w:r w:rsidR="00933264">
        <w:rPr>
          <w:rFonts w:ascii="Times New Roman" w:hAnsi="Times New Roman" w:cs="Times New Roman"/>
          <w:color w:val="000000"/>
          <w:sz w:val="22"/>
          <w:szCs w:val="22"/>
        </w:rPr>
        <w:t>Duncanville</w:t>
      </w:r>
      <w:r w:rsidR="00B15959" w:rsidRPr="00241874">
        <w:rPr>
          <w:rFonts w:ascii="Times New Roman" w:hAnsi="Times New Roman" w:cs="Times New Roman"/>
          <w:color w:val="000000"/>
          <w:sz w:val="22"/>
          <w:szCs w:val="22"/>
        </w:rPr>
        <w:t xml:space="preserve"> Independent School </w:t>
      </w:r>
      <w:r w:rsidR="004C21E1">
        <w:rPr>
          <w:rFonts w:ascii="Times New Roman" w:hAnsi="Times New Roman" w:cs="Times New Roman"/>
          <w:color w:val="000000"/>
          <w:sz w:val="22"/>
          <w:szCs w:val="22"/>
        </w:rPr>
        <w:t>District</w:t>
      </w:r>
      <w:r w:rsidR="00712CBB" w:rsidRPr="00241874">
        <w:rPr>
          <w:rFonts w:ascii="Times New Roman" w:hAnsi="Times New Roman" w:cs="Times New Roman"/>
          <w:color w:val="000000"/>
          <w:sz w:val="22"/>
          <w:szCs w:val="22"/>
        </w:rPr>
        <w:t xml:space="preserve">. </w:t>
      </w:r>
    </w:p>
    <w:p w:rsidR="00933264" w:rsidRPr="00241874" w:rsidRDefault="00933264" w:rsidP="00F81EE5">
      <w:pPr>
        <w:pStyle w:val="Default"/>
        <w:widowControl/>
        <w:rPr>
          <w:rFonts w:ascii="Times New Roman" w:hAnsi="Times New Roman" w:cs="Times New Roman"/>
          <w:sz w:val="22"/>
          <w:szCs w:val="22"/>
        </w:rPr>
      </w:pPr>
    </w:p>
    <w:p w:rsidR="00E57D30" w:rsidRPr="00933264" w:rsidRDefault="00E57D30" w:rsidP="00F81EE5">
      <w:pPr>
        <w:pStyle w:val="Default"/>
        <w:widowControl/>
        <w:rPr>
          <w:rFonts w:ascii="Times New Roman" w:hAnsi="Times New Roman" w:cs="Times New Roman"/>
          <w:b/>
        </w:rPr>
      </w:pPr>
      <w:r w:rsidRPr="00933264">
        <w:rPr>
          <w:rFonts w:ascii="Times New Roman" w:hAnsi="Times New Roman" w:cs="Times New Roman"/>
          <w:b/>
        </w:rPr>
        <w:t>Requisitions/Purchase Orders</w:t>
      </w:r>
    </w:p>
    <w:p w:rsidR="00B13DFA" w:rsidRPr="00241874" w:rsidRDefault="00B13DFA" w:rsidP="00F81EE5">
      <w:pPr>
        <w:pStyle w:val="CM34"/>
        <w:widowControl/>
        <w:ind w:right="257"/>
        <w:jc w:val="both"/>
        <w:rPr>
          <w:rFonts w:ascii="Times New Roman" w:hAnsi="Times New Roman" w:cs="Times New Roman"/>
          <w:color w:val="000000"/>
          <w:sz w:val="22"/>
          <w:szCs w:val="22"/>
        </w:rPr>
      </w:pPr>
    </w:p>
    <w:p w:rsidR="00E574F6" w:rsidRPr="00241874" w:rsidRDefault="00E574F6" w:rsidP="00F81EE5">
      <w:pPr>
        <w:pStyle w:val="CM34"/>
        <w:widowControl/>
        <w:ind w:right="257"/>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Purchase orders are issued by the </w:t>
      </w:r>
      <w:r w:rsidR="002152F1">
        <w:rPr>
          <w:rFonts w:ascii="Times New Roman" w:hAnsi="Times New Roman" w:cs="Times New Roman"/>
          <w:color w:val="000000"/>
          <w:sz w:val="22"/>
          <w:szCs w:val="22"/>
        </w:rPr>
        <w:t>Purchasing Department</w:t>
      </w:r>
      <w:r w:rsidRPr="00241874">
        <w:rPr>
          <w:rFonts w:ascii="Times New Roman" w:hAnsi="Times New Roman" w:cs="Times New Roman"/>
          <w:color w:val="000000"/>
          <w:sz w:val="22"/>
          <w:szCs w:val="22"/>
        </w:rPr>
        <w:t xml:space="preserve"> to procure specific goods and services needed by the schools and departments.  The purchase order is a formal document and is a legal, binding commitment between the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 and the vendor.  It is a contract.</w:t>
      </w:r>
    </w:p>
    <w:p w:rsidR="00E574F6" w:rsidRPr="00241874" w:rsidRDefault="00E574F6" w:rsidP="00F81EE5">
      <w:pPr>
        <w:pStyle w:val="CM34"/>
        <w:widowControl/>
        <w:ind w:right="257" w:firstLine="60"/>
        <w:jc w:val="both"/>
        <w:rPr>
          <w:rFonts w:ascii="Times New Roman" w:hAnsi="Times New Roman" w:cs="Times New Roman"/>
          <w:color w:val="000000"/>
          <w:sz w:val="22"/>
          <w:szCs w:val="22"/>
        </w:rPr>
      </w:pPr>
    </w:p>
    <w:p w:rsidR="00E574F6" w:rsidRPr="00241874" w:rsidRDefault="00E574F6" w:rsidP="00F81EE5">
      <w:pPr>
        <w:pStyle w:val="CM3"/>
        <w:widowControl/>
        <w:spacing w:line="240" w:lineRule="auto"/>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The following are the procedures:</w:t>
      </w:r>
    </w:p>
    <w:p w:rsidR="00E574F6" w:rsidRPr="00241874" w:rsidRDefault="00E574F6" w:rsidP="00F81EE5">
      <w:pPr>
        <w:pStyle w:val="Default"/>
        <w:widowControl/>
        <w:rPr>
          <w:rFonts w:ascii="Times New Roman" w:hAnsi="Times New Roman" w:cs="Times New Roman"/>
          <w:sz w:val="22"/>
          <w:szCs w:val="22"/>
        </w:rPr>
      </w:pPr>
    </w:p>
    <w:p w:rsidR="00E574F6" w:rsidRPr="00241874" w:rsidRDefault="00E574F6" w:rsidP="00C54259">
      <w:pPr>
        <w:pStyle w:val="CM3"/>
        <w:widowControl/>
        <w:numPr>
          <w:ilvl w:val="0"/>
          <w:numId w:val="15"/>
        </w:numPr>
        <w:spacing w:after="120" w:line="240" w:lineRule="auto"/>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Requisitions are entered and approved </w:t>
      </w:r>
      <w:r w:rsidR="00EE01AC">
        <w:rPr>
          <w:rFonts w:ascii="Times New Roman" w:hAnsi="Times New Roman" w:cs="Times New Roman"/>
          <w:color w:val="000000"/>
          <w:sz w:val="22"/>
          <w:szCs w:val="22"/>
        </w:rPr>
        <w:t>in Skyward</w:t>
      </w:r>
      <w:r w:rsidRPr="00241874">
        <w:rPr>
          <w:rFonts w:ascii="Times New Roman" w:hAnsi="Times New Roman" w:cs="Times New Roman"/>
          <w:color w:val="000000"/>
          <w:sz w:val="22"/>
          <w:szCs w:val="22"/>
        </w:rPr>
        <w:t xml:space="preserve">. </w:t>
      </w:r>
    </w:p>
    <w:p w:rsidR="00E574F6" w:rsidRPr="00241874" w:rsidRDefault="00E574F6" w:rsidP="00C54259">
      <w:pPr>
        <w:pStyle w:val="CM3"/>
        <w:widowControl/>
        <w:numPr>
          <w:ilvl w:val="0"/>
          <w:numId w:val="15"/>
        </w:numPr>
        <w:spacing w:after="120" w:line="240" w:lineRule="auto"/>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After the requisition has been approved, a purchase order will be generated and </w:t>
      </w:r>
      <w:r w:rsidRPr="00241874">
        <w:rPr>
          <w:rFonts w:ascii="Times New Roman" w:hAnsi="Times New Roman" w:cs="Times New Roman"/>
          <w:sz w:val="22"/>
          <w:szCs w:val="22"/>
        </w:rPr>
        <w:t xml:space="preserve">controlled by number sequence through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’s financial operating system (Skyward). </w:t>
      </w:r>
    </w:p>
    <w:p w:rsidR="00E574F6" w:rsidRPr="008E6DAB" w:rsidRDefault="00E574F6" w:rsidP="00C54259">
      <w:pPr>
        <w:pStyle w:val="CM34"/>
        <w:widowControl/>
        <w:numPr>
          <w:ilvl w:val="0"/>
          <w:numId w:val="15"/>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The </w:t>
      </w:r>
      <w:r w:rsidR="002152F1">
        <w:rPr>
          <w:rFonts w:ascii="Times New Roman" w:hAnsi="Times New Roman" w:cs="Times New Roman"/>
          <w:color w:val="000000"/>
          <w:sz w:val="22"/>
          <w:szCs w:val="22"/>
        </w:rPr>
        <w:t>Purchasing Department</w:t>
      </w:r>
      <w:r w:rsidRPr="00241874">
        <w:rPr>
          <w:rFonts w:ascii="Times New Roman" w:hAnsi="Times New Roman" w:cs="Times New Roman"/>
          <w:color w:val="000000"/>
          <w:sz w:val="22"/>
          <w:szCs w:val="22"/>
        </w:rPr>
        <w:t xml:space="preserve"> will print the purchase </w:t>
      </w:r>
      <w:r w:rsidR="00030E1E">
        <w:rPr>
          <w:rFonts w:ascii="Times New Roman" w:hAnsi="Times New Roman" w:cs="Times New Roman"/>
          <w:color w:val="000000"/>
          <w:sz w:val="22"/>
          <w:szCs w:val="22"/>
        </w:rPr>
        <w:t>order with electronic signature</w:t>
      </w:r>
      <w:r w:rsidRPr="00241874">
        <w:rPr>
          <w:rFonts w:ascii="Times New Roman" w:hAnsi="Times New Roman" w:cs="Times New Roman"/>
          <w:color w:val="000000"/>
          <w:sz w:val="22"/>
          <w:szCs w:val="22"/>
        </w:rPr>
        <w:t xml:space="preserve"> of the </w:t>
      </w:r>
      <w:r w:rsidR="00030E1E">
        <w:rPr>
          <w:rFonts w:ascii="Times New Roman" w:hAnsi="Times New Roman" w:cs="Times New Roman"/>
          <w:color w:val="000000"/>
          <w:sz w:val="22"/>
          <w:szCs w:val="22"/>
        </w:rPr>
        <w:t>Director of Purchasing</w:t>
      </w:r>
      <w:r w:rsidR="008153B3">
        <w:rPr>
          <w:rFonts w:ascii="Times New Roman" w:hAnsi="Times New Roman" w:cs="Times New Roman"/>
          <w:color w:val="000000"/>
          <w:sz w:val="22"/>
          <w:szCs w:val="22"/>
        </w:rPr>
        <w:t>.</w:t>
      </w:r>
    </w:p>
    <w:p w:rsidR="00E574F6" w:rsidRPr="00241874" w:rsidRDefault="00E574F6" w:rsidP="00C54259">
      <w:pPr>
        <w:pStyle w:val="CM34"/>
        <w:widowControl/>
        <w:numPr>
          <w:ilvl w:val="0"/>
          <w:numId w:val="15"/>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It is the responsibility of the </w:t>
      </w:r>
      <w:r w:rsidR="00933264">
        <w:rPr>
          <w:rFonts w:ascii="Times New Roman" w:hAnsi="Times New Roman" w:cs="Times New Roman"/>
          <w:color w:val="000000"/>
          <w:sz w:val="22"/>
          <w:szCs w:val="22"/>
        </w:rPr>
        <w:t xml:space="preserve">purchasing department </w:t>
      </w:r>
      <w:r w:rsidRPr="00241874">
        <w:rPr>
          <w:rFonts w:ascii="Times New Roman" w:hAnsi="Times New Roman" w:cs="Times New Roman"/>
          <w:color w:val="000000"/>
          <w:sz w:val="22"/>
          <w:szCs w:val="22"/>
        </w:rPr>
        <w:t>to provide purchase order copies to the vendor</w:t>
      </w:r>
      <w:r w:rsidR="00933264">
        <w:rPr>
          <w:rFonts w:ascii="Times New Roman" w:hAnsi="Times New Roman" w:cs="Times New Roman"/>
          <w:color w:val="000000"/>
          <w:sz w:val="22"/>
          <w:szCs w:val="22"/>
        </w:rPr>
        <w:t>, unless the originator requests the purchase order be returned to them.</w:t>
      </w:r>
      <w:r w:rsidR="00C640C4">
        <w:rPr>
          <w:rFonts w:ascii="Times New Roman" w:hAnsi="Times New Roman" w:cs="Times New Roman"/>
          <w:color w:val="000000"/>
          <w:sz w:val="22"/>
          <w:szCs w:val="22"/>
        </w:rPr>
        <w:t xml:space="preserve">  Exception is during District closures or work from home situations, all POs (other than e-commerce or POs emailed from Skyward) will be sent back to the originator to make sure their order is placed with the vendor.</w:t>
      </w:r>
    </w:p>
    <w:p w:rsidR="00E574F6" w:rsidRPr="00241874" w:rsidRDefault="00E574F6" w:rsidP="00C54259">
      <w:pPr>
        <w:pStyle w:val="CM34"/>
        <w:widowControl/>
        <w:numPr>
          <w:ilvl w:val="0"/>
          <w:numId w:val="15"/>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Online purchasing is not allowed</w:t>
      </w:r>
      <w:r w:rsidR="00933264">
        <w:rPr>
          <w:rFonts w:ascii="Times New Roman" w:hAnsi="Times New Roman" w:cs="Times New Roman"/>
          <w:color w:val="000000"/>
          <w:sz w:val="22"/>
          <w:szCs w:val="22"/>
        </w:rPr>
        <w:t xml:space="preserve"> unless you have an approved purchase order</w:t>
      </w:r>
      <w:r w:rsidRPr="00241874">
        <w:rPr>
          <w:rFonts w:ascii="Times New Roman" w:hAnsi="Times New Roman" w:cs="Times New Roman"/>
          <w:color w:val="000000"/>
          <w:sz w:val="22"/>
          <w:szCs w:val="22"/>
        </w:rPr>
        <w:t xml:space="preserve">. </w:t>
      </w:r>
      <w:r w:rsidR="00933264">
        <w:rPr>
          <w:rFonts w:ascii="Times New Roman" w:hAnsi="Times New Roman" w:cs="Times New Roman"/>
          <w:b/>
          <w:color w:val="000000"/>
          <w:sz w:val="22"/>
          <w:szCs w:val="22"/>
        </w:rPr>
        <w:t>No district credit card is to be used for online purchases.</w:t>
      </w:r>
    </w:p>
    <w:p w:rsidR="00E574F6" w:rsidRPr="008E6DAB" w:rsidRDefault="00E574F6" w:rsidP="00C54259">
      <w:pPr>
        <w:pStyle w:val="CM34"/>
        <w:widowControl/>
        <w:numPr>
          <w:ilvl w:val="0"/>
          <w:numId w:val="15"/>
        </w:numPr>
        <w:spacing w:after="120"/>
        <w:jc w:val="both"/>
        <w:rPr>
          <w:rFonts w:ascii="Times New Roman" w:hAnsi="Times New Roman" w:cs="Times New Roman"/>
          <w:b/>
          <w:color w:val="000000"/>
          <w:sz w:val="22"/>
          <w:szCs w:val="22"/>
        </w:rPr>
      </w:pPr>
      <w:r w:rsidRPr="008E6DAB">
        <w:rPr>
          <w:rFonts w:ascii="Times New Roman" w:hAnsi="Times New Roman" w:cs="Times New Roman"/>
          <w:b/>
          <w:color w:val="000000"/>
          <w:sz w:val="22"/>
          <w:szCs w:val="22"/>
        </w:rPr>
        <w:t xml:space="preserve">Purchase orders must be for the </w:t>
      </w:r>
      <w:r w:rsidRPr="008E6DAB">
        <w:rPr>
          <w:rFonts w:ascii="Times New Roman" w:hAnsi="Times New Roman" w:cs="Times New Roman"/>
          <w:b/>
          <w:color w:val="000000"/>
          <w:sz w:val="22"/>
          <w:szCs w:val="22"/>
          <w:u w:val="single"/>
        </w:rPr>
        <w:t>exact items listed</w:t>
      </w:r>
      <w:r w:rsidRPr="008E6DAB">
        <w:rPr>
          <w:rFonts w:ascii="Times New Roman" w:hAnsi="Times New Roman" w:cs="Times New Roman"/>
          <w:b/>
          <w:color w:val="000000"/>
          <w:sz w:val="22"/>
          <w:szCs w:val="22"/>
        </w:rPr>
        <w:t xml:space="preserve"> and freight must be included.</w:t>
      </w:r>
    </w:p>
    <w:p w:rsidR="00E574F6" w:rsidRPr="00241874" w:rsidRDefault="00E574F6" w:rsidP="00C54259">
      <w:pPr>
        <w:pStyle w:val="CM34"/>
        <w:widowControl/>
        <w:numPr>
          <w:ilvl w:val="0"/>
          <w:numId w:val="15"/>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If the purchase order is not for the correct amount or freight was not included, Purchasing must authorize any changes or increases to the original order.</w:t>
      </w:r>
      <w:r w:rsidR="00E1172E">
        <w:rPr>
          <w:rFonts w:ascii="Times New Roman" w:hAnsi="Times New Roman" w:cs="Times New Roman"/>
          <w:color w:val="000000"/>
          <w:sz w:val="22"/>
          <w:szCs w:val="22"/>
        </w:rPr>
        <w:t xml:space="preserve"> </w:t>
      </w:r>
    </w:p>
    <w:p w:rsidR="00E574F6" w:rsidRDefault="00E574F6" w:rsidP="00C54259">
      <w:pPr>
        <w:pStyle w:val="CM23"/>
        <w:widowControl/>
        <w:numPr>
          <w:ilvl w:val="0"/>
          <w:numId w:val="15"/>
        </w:numPr>
        <w:spacing w:after="120" w:line="240" w:lineRule="auto"/>
        <w:ind w:right="59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Long term purchase orders (</w:t>
      </w:r>
      <w:r w:rsidR="00933264">
        <w:rPr>
          <w:rFonts w:ascii="Times New Roman" w:hAnsi="Times New Roman" w:cs="Times New Roman"/>
          <w:color w:val="000000"/>
          <w:sz w:val="22"/>
          <w:szCs w:val="22"/>
        </w:rPr>
        <w:t>blanket</w:t>
      </w:r>
      <w:r w:rsidRPr="00241874">
        <w:rPr>
          <w:rFonts w:ascii="Times New Roman" w:hAnsi="Times New Roman" w:cs="Times New Roman"/>
          <w:color w:val="000000"/>
          <w:sz w:val="22"/>
          <w:szCs w:val="22"/>
        </w:rPr>
        <w:t xml:space="preserve"> PO’s) </w:t>
      </w:r>
      <w:r w:rsidRPr="00241874">
        <w:rPr>
          <w:rFonts w:ascii="Times New Roman" w:hAnsi="Times New Roman" w:cs="Times New Roman"/>
          <w:i/>
          <w:iCs/>
          <w:color w:val="000000"/>
          <w:sz w:val="22"/>
          <w:szCs w:val="22"/>
          <w:u w:val="single"/>
        </w:rPr>
        <w:t>may</w:t>
      </w:r>
      <w:r w:rsidRPr="00241874">
        <w:rPr>
          <w:rFonts w:ascii="Times New Roman" w:hAnsi="Times New Roman" w:cs="Times New Roman"/>
          <w:color w:val="000000"/>
          <w:sz w:val="22"/>
          <w:szCs w:val="22"/>
        </w:rPr>
        <w:t xml:space="preserve"> be issued for recurring expenses.  These requests will be reviewed and approved on an “</w:t>
      </w:r>
      <w:r w:rsidR="00C640C4">
        <w:rPr>
          <w:rFonts w:ascii="Times New Roman" w:hAnsi="Times New Roman" w:cs="Times New Roman"/>
          <w:color w:val="000000"/>
          <w:sz w:val="22"/>
          <w:szCs w:val="22"/>
        </w:rPr>
        <w:t>as-needed” basis; this is mainly for operations departments.</w:t>
      </w:r>
    </w:p>
    <w:p w:rsidR="009F20D4" w:rsidRDefault="009F20D4" w:rsidP="00C54259">
      <w:pPr>
        <w:pStyle w:val="Default"/>
        <w:numPr>
          <w:ilvl w:val="0"/>
          <w:numId w:val="15"/>
        </w:numPr>
        <w:rPr>
          <w:rFonts w:ascii="Times New Roman" w:hAnsi="Times New Roman" w:cs="Times New Roman"/>
          <w:sz w:val="22"/>
          <w:szCs w:val="22"/>
        </w:rPr>
      </w:pPr>
      <w:r w:rsidRPr="00E41F8E">
        <w:rPr>
          <w:rFonts w:ascii="Times New Roman" w:hAnsi="Times New Roman" w:cs="Times New Roman"/>
          <w:sz w:val="22"/>
          <w:szCs w:val="22"/>
        </w:rPr>
        <w:t xml:space="preserve">No POs for Media </w:t>
      </w:r>
      <w:r w:rsidR="002443ED">
        <w:rPr>
          <w:rFonts w:ascii="Times New Roman" w:hAnsi="Times New Roman" w:cs="Times New Roman"/>
          <w:sz w:val="22"/>
          <w:szCs w:val="22"/>
        </w:rPr>
        <w:t>Center</w:t>
      </w:r>
      <w:r w:rsidR="00EE01AC">
        <w:rPr>
          <w:rFonts w:ascii="Times New Roman" w:hAnsi="Times New Roman" w:cs="Times New Roman"/>
          <w:sz w:val="22"/>
          <w:szCs w:val="22"/>
        </w:rPr>
        <w:t xml:space="preserve"> are needed</w:t>
      </w:r>
      <w:r w:rsidR="002443ED">
        <w:rPr>
          <w:rFonts w:ascii="Times New Roman" w:hAnsi="Times New Roman" w:cs="Times New Roman"/>
          <w:sz w:val="22"/>
          <w:szCs w:val="22"/>
        </w:rPr>
        <w:t>, i</w:t>
      </w:r>
      <w:r w:rsidRPr="00E41F8E">
        <w:rPr>
          <w:rFonts w:ascii="Times New Roman" w:hAnsi="Times New Roman" w:cs="Times New Roman"/>
          <w:sz w:val="22"/>
          <w:szCs w:val="22"/>
        </w:rPr>
        <w:t xml:space="preserve">nvoices will be sent to the Business Office for processing.  Transportation </w:t>
      </w:r>
      <w:r w:rsidR="00E41F8E">
        <w:rPr>
          <w:rFonts w:ascii="Times New Roman" w:hAnsi="Times New Roman" w:cs="Times New Roman"/>
          <w:sz w:val="22"/>
          <w:szCs w:val="22"/>
        </w:rPr>
        <w:t>(field trips)</w:t>
      </w:r>
      <w:r w:rsidR="002443ED">
        <w:rPr>
          <w:rFonts w:ascii="Times New Roman" w:hAnsi="Times New Roman" w:cs="Times New Roman"/>
          <w:sz w:val="22"/>
          <w:szCs w:val="22"/>
        </w:rPr>
        <w:t>,</w:t>
      </w:r>
      <w:r w:rsidR="00E41F8E">
        <w:rPr>
          <w:rFonts w:ascii="Times New Roman" w:hAnsi="Times New Roman" w:cs="Times New Roman"/>
          <w:sz w:val="22"/>
          <w:szCs w:val="22"/>
        </w:rPr>
        <w:t xml:space="preserve"> </w:t>
      </w:r>
      <w:r w:rsidR="002443ED">
        <w:rPr>
          <w:rFonts w:ascii="Times New Roman" w:hAnsi="Times New Roman" w:cs="Times New Roman"/>
          <w:sz w:val="22"/>
          <w:szCs w:val="22"/>
        </w:rPr>
        <w:t>Nutrition and Culinary Arts,</w:t>
      </w:r>
      <w:r w:rsidR="002443ED" w:rsidRPr="00E41F8E">
        <w:rPr>
          <w:rFonts w:ascii="Times New Roman" w:hAnsi="Times New Roman" w:cs="Times New Roman"/>
          <w:sz w:val="22"/>
          <w:szCs w:val="22"/>
        </w:rPr>
        <w:t xml:space="preserve"> </w:t>
      </w:r>
      <w:r w:rsidRPr="00E41F8E">
        <w:rPr>
          <w:rFonts w:ascii="Times New Roman" w:hAnsi="Times New Roman" w:cs="Times New Roman"/>
          <w:sz w:val="22"/>
          <w:szCs w:val="22"/>
        </w:rPr>
        <w:t>a PO</w:t>
      </w:r>
      <w:r w:rsidR="00E41F8E">
        <w:rPr>
          <w:rFonts w:ascii="Times New Roman" w:hAnsi="Times New Roman" w:cs="Times New Roman"/>
          <w:sz w:val="22"/>
          <w:szCs w:val="22"/>
        </w:rPr>
        <w:t xml:space="preserve"> still needs to be done</w:t>
      </w:r>
      <w:r w:rsidRPr="00E41F8E">
        <w:rPr>
          <w:rFonts w:ascii="Times New Roman" w:hAnsi="Times New Roman" w:cs="Times New Roman"/>
          <w:sz w:val="22"/>
          <w:szCs w:val="22"/>
        </w:rPr>
        <w:t>.</w:t>
      </w:r>
    </w:p>
    <w:p w:rsidR="00EE01AC" w:rsidRPr="00E41F8E" w:rsidRDefault="00EE01AC" w:rsidP="00C54259">
      <w:pPr>
        <w:pStyle w:val="Default"/>
        <w:numPr>
          <w:ilvl w:val="0"/>
          <w:numId w:val="15"/>
        </w:numPr>
        <w:spacing w:before="240"/>
        <w:rPr>
          <w:rFonts w:ascii="Times New Roman" w:hAnsi="Times New Roman" w:cs="Times New Roman"/>
          <w:sz w:val="22"/>
          <w:szCs w:val="22"/>
        </w:rPr>
      </w:pPr>
      <w:r>
        <w:rPr>
          <w:rFonts w:ascii="Times New Roman" w:hAnsi="Times New Roman" w:cs="Times New Roman"/>
          <w:sz w:val="22"/>
          <w:szCs w:val="22"/>
        </w:rPr>
        <w:t xml:space="preserve">When ordering for multiple campuses/departments either place the orders by each campus/department </w:t>
      </w:r>
      <w:r w:rsidR="0052559D">
        <w:rPr>
          <w:rFonts w:ascii="Times New Roman" w:hAnsi="Times New Roman" w:cs="Times New Roman"/>
          <w:sz w:val="22"/>
          <w:szCs w:val="22"/>
        </w:rPr>
        <w:t>and</w:t>
      </w:r>
      <w:r>
        <w:rPr>
          <w:rFonts w:ascii="Times New Roman" w:hAnsi="Times New Roman" w:cs="Times New Roman"/>
          <w:sz w:val="22"/>
          <w:szCs w:val="22"/>
        </w:rPr>
        <w:t xml:space="preserve"> have it delivered to that campus/department or the orders will have to be sorted at the warehouse before being delivered to the appropriate campus/department.  Orders </w:t>
      </w:r>
      <w:r>
        <w:rPr>
          <w:rFonts w:ascii="Times New Roman" w:hAnsi="Times New Roman" w:cs="Times New Roman"/>
          <w:sz w:val="22"/>
          <w:szCs w:val="22"/>
        </w:rPr>
        <w:lastRenderedPageBreak/>
        <w:t xml:space="preserve">will not be delivered to one place, sorted, </w:t>
      </w:r>
      <w:r w:rsidR="0052559D">
        <w:rPr>
          <w:rFonts w:ascii="Times New Roman" w:hAnsi="Times New Roman" w:cs="Times New Roman"/>
          <w:sz w:val="22"/>
          <w:szCs w:val="22"/>
        </w:rPr>
        <w:t xml:space="preserve">and </w:t>
      </w:r>
      <w:r>
        <w:rPr>
          <w:rFonts w:ascii="Times New Roman" w:hAnsi="Times New Roman" w:cs="Times New Roman"/>
          <w:sz w:val="22"/>
          <w:szCs w:val="22"/>
        </w:rPr>
        <w:t>then re-delivered to another place.</w:t>
      </w:r>
    </w:p>
    <w:p w:rsidR="00553925" w:rsidRDefault="00553925" w:rsidP="00F81EE5">
      <w:pPr>
        <w:pStyle w:val="CM35"/>
        <w:widowControl/>
        <w:jc w:val="both"/>
        <w:rPr>
          <w:rFonts w:ascii="Times New Roman" w:hAnsi="Times New Roman" w:cs="Times New Roman"/>
          <w:b/>
          <w:bCs/>
          <w:color w:val="000000"/>
          <w:sz w:val="22"/>
          <w:szCs w:val="22"/>
        </w:rPr>
      </w:pPr>
      <w:r w:rsidRPr="00241874">
        <w:rPr>
          <w:rFonts w:ascii="Times New Roman" w:hAnsi="Times New Roman" w:cs="Times New Roman"/>
          <w:b/>
          <w:bCs/>
          <w:color w:val="000000"/>
          <w:sz w:val="22"/>
          <w:szCs w:val="22"/>
        </w:rPr>
        <w:t xml:space="preserve">Requisition Format </w:t>
      </w:r>
    </w:p>
    <w:p w:rsidR="00E84BFC" w:rsidRPr="00E84BFC" w:rsidRDefault="00E84BFC" w:rsidP="00F81EE5">
      <w:pPr>
        <w:pStyle w:val="Default"/>
        <w:widowControl/>
      </w:pPr>
    </w:p>
    <w:p w:rsidR="00553925" w:rsidRDefault="00553925" w:rsidP="00F81EE5">
      <w:pPr>
        <w:pStyle w:val="CM34"/>
        <w:widowControl/>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In order to avoid delays in processing, requisitions should include all information necessary to clearly define the needs of the user department or campus. The information required includes the following: </w:t>
      </w:r>
    </w:p>
    <w:p w:rsidR="00E84BFC" w:rsidRPr="00E84BFC" w:rsidRDefault="00E84BFC" w:rsidP="00F81EE5">
      <w:pPr>
        <w:pStyle w:val="Default"/>
        <w:widowControl/>
      </w:pPr>
    </w:p>
    <w:p w:rsidR="00553925" w:rsidRDefault="00E9463C" w:rsidP="00C54259">
      <w:pPr>
        <w:pStyle w:val="CM34"/>
        <w:widowControl/>
        <w:numPr>
          <w:ilvl w:val="0"/>
          <w:numId w:val="4"/>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Name of cooperative and contract number (if any), such as </w:t>
      </w:r>
      <w:r w:rsidR="00A24E04" w:rsidRPr="00241874">
        <w:rPr>
          <w:rFonts w:ascii="Times New Roman" w:hAnsi="Times New Roman" w:cs="Times New Roman"/>
          <w:color w:val="000000"/>
          <w:sz w:val="22"/>
          <w:szCs w:val="22"/>
        </w:rPr>
        <w:t>BuyBoard</w:t>
      </w:r>
      <w:r w:rsidRPr="00241874">
        <w:rPr>
          <w:rFonts w:ascii="Times New Roman" w:hAnsi="Times New Roman" w:cs="Times New Roman"/>
          <w:color w:val="000000"/>
          <w:sz w:val="22"/>
          <w:szCs w:val="22"/>
        </w:rPr>
        <w:t>, Region 20, TCPN, etc</w:t>
      </w:r>
      <w:r w:rsidR="008153B3">
        <w:rPr>
          <w:rFonts w:ascii="Times New Roman" w:hAnsi="Times New Roman" w:cs="Times New Roman"/>
          <w:color w:val="000000"/>
          <w:sz w:val="22"/>
          <w:szCs w:val="22"/>
        </w:rPr>
        <w:t>.</w:t>
      </w:r>
      <w:r w:rsidR="00E84BFC">
        <w:rPr>
          <w:rFonts w:ascii="Times New Roman" w:hAnsi="Times New Roman" w:cs="Times New Roman"/>
          <w:color w:val="000000"/>
          <w:sz w:val="22"/>
          <w:szCs w:val="22"/>
        </w:rPr>
        <w:t xml:space="preserve">  This information will be located in a drop down box</w:t>
      </w:r>
      <w:r w:rsidR="0056070C">
        <w:rPr>
          <w:rFonts w:ascii="Times New Roman" w:hAnsi="Times New Roman" w:cs="Times New Roman"/>
          <w:color w:val="000000"/>
          <w:sz w:val="22"/>
          <w:szCs w:val="22"/>
        </w:rPr>
        <w:t xml:space="preserve">, if it is not there contact </w:t>
      </w:r>
      <w:r w:rsidR="002443ED">
        <w:rPr>
          <w:rFonts w:ascii="Times New Roman" w:hAnsi="Times New Roman" w:cs="Times New Roman"/>
          <w:color w:val="000000"/>
          <w:sz w:val="22"/>
          <w:szCs w:val="22"/>
        </w:rPr>
        <w:t>purchasing</w:t>
      </w:r>
      <w:r w:rsidR="0056070C">
        <w:rPr>
          <w:rFonts w:ascii="Times New Roman" w:hAnsi="Times New Roman" w:cs="Times New Roman"/>
          <w:color w:val="000000"/>
          <w:sz w:val="22"/>
          <w:szCs w:val="22"/>
        </w:rPr>
        <w:t xml:space="preserve"> immediately</w:t>
      </w:r>
      <w:r w:rsidR="00E84BFC">
        <w:rPr>
          <w:rFonts w:ascii="Times New Roman" w:hAnsi="Times New Roman" w:cs="Times New Roman"/>
          <w:color w:val="000000"/>
          <w:sz w:val="22"/>
          <w:szCs w:val="22"/>
        </w:rPr>
        <w:t>.</w:t>
      </w:r>
    </w:p>
    <w:p w:rsidR="002443ED" w:rsidRPr="002443ED" w:rsidRDefault="002443ED" w:rsidP="00C54259">
      <w:pPr>
        <w:pStyle w:val="Default"/>
        <w:numPr>
          <w:ilvl w:val="0"/>
          <w:numId w:val="4"/>
        </w:numPr>
        <w:rPr>
          <w:rFonts w:ascii="Times New Roman" w:hAnsi="Times New Roman" w:cs="Times New Roman"/>
          <w:sz w:val="22"/>
          <w:szCs w:val="22"/>
        </w:rPr>
      </w:pPr>
      <w:r w:rsidRPr="002443ED">
        <w:rPr>
          <w:rFonts w:ascii="Times New Roman" w:hAnsi="Times New Roman" w:cs="Times New Roman"/>
          <w:sz w:val="22"/>
          <w:szCs w:val="22"/>
        </w:rPr>
        <w:t>Eduphoria Ticket # must be on the PO if purchasing technology items.</w:t>
      </w:r>
    </w:p>
    <w:p w:rsidR="00E9463C" w:rsidRPr="00241874" w:rsidRDefault="00E9463C" w:rsidP="00C54259">
      <w:pPr>
        <w:pStyle w:val="Default"/>
        <w:widowControl/>
        <w:numPr>
          <w:ilvl w:val="0"/>
          <w:numId w:val="4"/>
        </w:numPr>
        <w:spacing w:after="120"/>
        <w:rPr>
          <w:rFonts w:ascii="Times New Roman" w:hAnsi="Times New Roman" w:cs="Times New Roman"/>
          <w:sz w:val="22"/>
          <w:szCs w:val="22"/>
        </w:rPr>
      </w:pPr>
      <w:r w:rsidRPr="00241874">
        <w:rPr>
          <w:rFonts w:ascii="Times New Roman" w:hAnsi="Times New Roman" w:cs="Times New Roman"/>
          <w:sz w:val="22"/>
          <w:szCs w:val="22"/>
        </w:rPr>
        <w:t>Complete and accurate description of items to be purchased</w:t>
      </w:r>
      <w:r w:rsidR="0056070C">
        <w:rPr>
          <w:rFonts w:ascii="Times New Roman" w:hAnsi="Times New Roman" w:cs="Times New Roman"/>
          <w:sz w:val="22"/>
          <w:szCs w:val="22"/>
        </w:rPr>
        <w:t xml:space="preserve"> who, what, where, when &amp; why or item # and quantity</w:t>
      </w:r>
      <w:r w:rsidR="008153B3">
        <w:rPr>
          <w:rFonts w:ascii="Times New Roman" w:hAnsi="Times New Roman" w:cs="Times New Roman"/>
          <w:sz w:val="22"/>
          <w:szCs w:val="22"/>
        </w:rPr>
        <w:t>.</w:t>
      </w:r>
      <w:r w:rsidRPr="00241874">
        <w:rPr>
          <w:rFonts w:ascii="Times New Roman" w:hAnsi="Times New Roman" w:cs="Times New Roman"/>
          <w:sz w:val="22"/>
          <w:szCs w:val="22"/>
        </w:rPr>
        <w:t xml:space="preserve"> </w:t>
      </w:r>
    </w:p>
    <w:p w:rsidR="00553925" w:rsidRPr="0056070C" w:rsidRDefault="00553925" w:rsidP="00C54259">
      <w:pPr>
        <w:pStyle w:val="CM34"/>
        <w:widowControl/>
        <w:numPr>
          <w:ilvl w:val="0"/>
          <w:numId w:val="4"/>
        </w:numPr>
        <w:spacing w:after="120"/>
        <w:jc w:val="both"/>
        <w:rPr>
          <w:rFonts w:ascii="Times New Roman" w:hAnsi="Times New Roman" w:cs="Times New Roman"/>
          <w:b/>
          <w:color w:val="000000"/>
          <w:sz w:val="22"/>
          <w:szCs w:val="22"/>
        </w:rPr>
      </w:pPr>
      <w:r w:rsidRPr="00241874">
        <w:rPr>
          <w:rFonts w:ascii="Times New Roman" w:hAnsi="Times New Roman" w:cs="Times New Roman"/>
          <w:color w:val="000000"/>
          <w:sz w:val="22"/>
          <w:szCs w:val="22"/>
        </w:rPr>
        <w:t>Travel requisit</w:t>
      </w:r>
      <w:r w:rsidR="00E84BFC">
        <w:rPr>
          <w:rFonts w:ascii="Times New Roman" w:hAnsi="Times New Roman" w:cs="Times New Roman"/>
          <w:color w:val="000000"/>
          <w:sz w:val="22"/>
          <w:szCs w:val="22"/>
        </w:rPr>
        <w:t xml:space="preserve">ions must state the following: </w:t>
      </w:r>
      <w:r w:rsidRPr="0056070C">
        <w:rPr>
          <w:rFonts w:ascii="Times New Roman" w:hAnsi="Times New Roman" w:cs="Times New Roman"/>
          <w:b/>
          <w:color w:val="000000"/>
          <w:sz w:val="22"/>
          <w:szCs w:val="22"/>
        </w:rPr>
        <w:t xml:space="preserve">who, what, where, when and </w:t>
      </w:r>
      <w:r w:rsidR="00A24E04" w:rsidRPr="0056070C">
        <w:rPr>
          <w:rFonts w:ascii="Times New Roman" w:hAnsi="Times New Roman" w:cs="Times New Roman"/>
          <w:b/>
          <w:color w:val="000000"/>
          <w:sz w:val="22"/>
          <w:szCs w:val="22"/>
        </w:rPr>
        <w:t>have Travel form A attached</w:t>
      </w:r>
      <w:r w:rsidR="008153B3" w:rsidRPr="0056070C">
        <w:rPr>
          <w:rFonts w:ascii="Times New Roman" w:hAnsi="Times New Roman" w:cs="Times New Roman"/>
          <w:b/>
          <w:color w:val="000000"/>
          <w:sz w:val="22"/>
          <w:szCs w:val="22"/>
        </w:rPr>
        <w:t>.</w:t>
      </w:r>
      <w:r w:rsidRPr="0056070C">
        <w:rPr>
          <w:rFonts w:ascii="Times New Roman" w:hAnsi="Times New Roman" w:cs="Times New Roman"/>
          <w:b/>
          <w:color w:val="000000"/>
          <w:sz w:val="22"/>
          <w:szCs w:val="22"/>
        </w:rPr>
        <w:t xml:space="preserve"> </w:t>
      </w:r>
    </w:p>
    <w:p w:rsidR="00553925" w:rsidRPr="00241874" w:rsidRDefault="00553925" w:rsidP="00C54259">
      <w:pPr>
        <w:pStyle w:val="CM34"/>
        <w:widowControl/>
        <w:numPr>
          <w:ilvl w:val="0"/>
          <w:numId w:val="4"/>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Quantity needed</w:t>
      </w:r>
      <w:r w:rsidR="008153B3">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w:t>
      </w:r>
    </w:p>
    <w:p w:rsidR="00553925" w:rsidRPr="00241874" w:rsidRDefault="00553925" w:rsidP="00C54259">
      <w:pPr>
        <w:pStyle w:val="CM34"/>
        <w:widowControl/>
        <w:numPr>
          <w:ilvl w:val="0"/>
          <w:numId w:val="4"/>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Vendor name and address (as listed in Skyward)</w:t>
      </w:r>
      <w:r w:rsidR="008153B3">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w:t>
      </w:r>
    </w:p>
    <w:p w:rsidR="00E9463C" w:rsidRPr="00241874" w:rsidRDefault="00553925" w:rsidP="00C54259">
      <w:pPr>
        <w:pStyle w:val="CM5"/>
        <w:widowControl/>
        <w:numPr>
          <w:ilvl w:val="0"/>
          <w:numId w:val="4"/>
        </w:numPr>
        <w:spacing w:after="120" w:line="240" w:lineRule="auto"/>
        <w:jc w:val="both"/>
        <w:rPr>
          <w:rFonts w:ascii="Times New Roman" w:hAnsi="Times New Roman" w:cs="Times New Roman"/>
          <w:sz w:val="22"/>
          <w:szCs w:val="22"/>
        </w:rPr>
      </w:pPr>
      <w:r w:rsidRPr="00241874">
        <w:rPr>
          <w:rFonts w:ascii="Times New Roman" w:hAnsi="Times New Roman" w:cs="Times New Roman"/>
          <w:color w:val="000000"/>
          <w:sz w:val="22"/>
          <w:szCs w:val="22"/>
        </w:rPr>
        <w:t>Account code to be charged</w:t>
      </w:r>
      <w:r w:rsidR="00E9463C" w:rsidRPr="00241874">
        <w:rPr>
          <w:rFonts w:ascii="Times New Roman" w:hAnsi="Times New Roman" w:cs="Times New Roman"/>
          <w:color w:val="000000"/>
          <w:sz w:val="22"/>
          <w:szCs w:val="22"/>
        </w:rPr>
        <w:t xml:space="preserve">. </w:t>
      </w:r>
      <w:r w:rsidRPr="00241874">
        <w:rPr>
          <w:rFonts w:ascii="Times New Roman" w:hAnsi="Times New Roman" w:cs="Times New Roman"/>
          <w:color w:val="000000"/>
          <w:sz w:val="22"/>
          <w:szCs w:val="22"/>
        </w:rPr>
        <w:t xml:space="preserve"> </w:t>
      </w:r>
      <w:r w:rsidR="00E9463C" w:rsidRPr="00241874">
        <w:rPr>
          <w:rFonts w:ascii="Times New Roman" w:hAnsi="Times New Roman" w:cs="Times New Roman"/>
          <w:sz w:val="22"/>
          <w:szCs w:val="22"/>
        </w:rPr>
        <w:t xml:space="preserve">It is the end user’s responsibility to ensure the correct budget codes are used when entering a requisition.  A requisition that contains the wrong budget code will be returned by </w:t>
      </w:r>
      <w:r w:rsidR="00A24E04">
        <w:rPr>
          <w:rFonts w:ascii="Times New Roman" w:hAnsi="Times New Roman" w:cs="Times New Roman"/>
          <w:sz w:val="22"/>
          <w:szCs w:val="22"/>
        </w:rPr>
        <w:t>Business Services</w:t>
      </w:r>
      <w:r w:rsidR="00E9463C" w:rsidRPr="00241874">
        <w:rPr>
          <w:rFonts w:ascii="Times New Roman" w:hAnsi="Times New Roman" w:cs="Times New Roman"/>
          <w:sz w:val="22"/>
          <w:szCs w:val="22"/>
        </w:rPr>
        <w:t xml:space="preserve"> in order that the correct account code ca</w:t>
      </w:r>
      <w:r w:rsidR="003E3FA1">
        <w:rPr>
          <w:rFonts w:ascii="Times New Roman" w:hAnsi="Times New Roman" w:cs="Times New Roman"/>
          <w:sz w:val="22"/>
          <w:szCs w:val="22"/>
        </w:rPr>
        <w:t>n be approved by each approver.</w:t>
      </w:r>
      <w:r w:rsidR="00E9463C" w:rsidRPr="00241874">
        <w:rPr>
          <w:rFonts w:ascii="Times New Roman" w:hAnsi="Times New Roman" w:cs="Times New Roman"/>
          <w:sz w:val="22"/>
          <w:szCs w:val="22"/>
        </w:rPr>
        <w:t xml:space="preserve"> A comment will be entered in the notes section.</w:t>
      </w:r>
    </w:p>
    <w:p w:rsidR="00553925" w:rsidRPr="00241874" w:rsidRDefault="008153B3" w:rsidP="00C54259">
      <w:pPr>
        <w:pStyle w:val="CM34"/>
        <w:widowControl/>
        <w:numPr>
          <w:ilvl w:val="0"/>
          <w:numId w:val="4"/>
        </w:numPr>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Price (per unit and in total).</w:t>
      </w:r>
    </w:p>
    <w:p w:rsidR="00553925" w:rsidRPr="00241874" w:rsidRDefault="00553925" w:rsidP="00C54259">
      <w:pPr>
        <w:pStyle w:val="CM34"/>
        <w:widowControl/>
        <w:numPr>
          <w:ilvl w:val="0"/>
          <w:numId w:val="4"/>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Payment terms, if any</w:t>
      </w:r>
      <w:r w:rsidR="008153B3">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w:t>
      </w:r>
    </w:p>
    <w:p w:rsidR="00553925" w:rsidRPr="00241874" w:rsidRDefault="00553925" w:rsidP="00C54259">
      <w:pPr>
        <w:pStyle w:val="CM34"/>
        <w:widowControl/>
        <w:numPr>
          <w:ilvl w:val="0"/>
          <w:numId w:val="4"/>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Discounts, if any</w:t>
      </w:r>
      <w:r w:rsidR="008153B3">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w:t>
      </w:r>
    </w:p>
    <w:p w:rsidR="00553925" w:rsidRPr="0056070C" w:rsidRDefault="00553925" w:rsidP="00C54259">
      <w:pPr>
        <w:pStyle w:val="CM34"/>
        <w:widowControl/>
        <w:numPr>
          <w:ilvl w:val="0"/>
          <w:numId w:val="4"/>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Transportation arrangements (shipping/freight costs, if any)</w:t>
      </w:r>
      <w:r w:rsidR="008153B3">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w:t>
      </w:r>
      <w:r w:rsidRPr="0056070C">
        <w:rPr>
          <w:rFonts w:ascii="Times New Roman" w:hAnsi="Times New Roman" w:cs="Times New Roman"/>
          <w:color w:val="000000"/>
          <w:sz w:val="22"/>
          <w:szCs w:val="22"/>
        </w:rPr>
        <w:t xml:space="preserve"> </w:t>
      </w:r>
    </w:p>
    <w:p w:rsidR="00553925" w:rsidRPr="00241874" w:rsidRDefault="00553925" w:rsidP="00C54259">
      <w:pPr>
        <w:pStyle w:val="CM34"/>
        <w:widowControl/>
        <w:numPr>
          <w:ilvl w:val="0"/>
          <w:numId w:val="4"/>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Requested by (warehouse, school campus, department, individual</w:t>
      </w:r>
      <w:r w:rsidR="00E84BFC">
        <w:rPr>
          <w:rFonts w:ascii="Times New Roman" w:hAnsi="Times New Roman" w:cs="Times New Roman"/>
          <w:color w:val="000000"/>
          <w:sz w:val="22"/>
          <w:szCs w:val="22"/>
        </w:rPr>
        <w:t>, etc.</w:t>
      </w:r>
      <w:r w:rsidRPr="00241874">
        <w:rPr>
          <w:rFonts w:ascii="Times New Roman" w:hAnsi="Times New Roman" w:cs="Times New Roman"/>
          <w:color w:val="000000"/>
          <w:sz w:val="22"/>
          <w:szCs w:val="22"/>
        </w:rPr>
        <w:t xml:space="preserve">) </w:t>
      </w:r>
    </w:p>
    <w:p w:rsidR="00553925" w:rsidRPr="00241874" w:rsidRDefault="00553925" w:rsidP="00C54259">
      <w:pPr>
        <w:pStyle w:val="CM10"/>
        <w:widowControl/>
        <w:numPr>
          <w:ilvl w:val="0"/>
          <w:numId w:val="4"/>
        </w:numPr>
        <w:spacing w:after="120" w:line="240" w:lineRule="auto"/>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Required delivery date, if any</w:t>
      </w:r>
      <w:r w:rsidR="008153B3">
        <w:rPr>
          <w:rFonts w:ascii="Times New Roman" w:hAnsi="Times New Roman" w:cs="Times New Roman"/>
          <w:color w:val="000000"/>
          <w:sz w:val="22"/>
          <w:szCs w:val="22"/>
        </w:rPr>
        <w:t>.</w:t>
      </w:r>
    </w:p>
    <w:p w:rsidR="00E32E77" w:rsidRDefault="00E32E77" w:rsidP="00C54259">
      <w:pPr>
        <w:pStyle w:val="CM10"/>
        <w:widowControl/>
        <w:numPr>
          <w:ilvl w:val="0"/>
          <w:numId w:val="4"/>
        </w:numPr>
        <w:spacing w:after="120" w:line="240" w:lineRule="auto"/>
        <w:jc w:val="both"/>
        <w:rPr>
          <w:rFonts w:ascii="Times New Roman" w:hAnsi="Times New Roman" w:cs="Times New Roman"/>
          <w:sz w:val="22"/>
          <w:szCs w:val="22"/>
        </w:rPr>
      </w:pPr>
      <w:r>
        <w:rPr>
          <w:rFonts w:ascii="Times New Roman" w:hAnsi="Times New Roman" w:cs="Times New Roman"/>
          <w:sz w:val="22"/>
          <w:szCs w:val="22"/>
        </w:rPr>
        <w:t>Special instructions - a</w:t>
      </w:r>
      <w:r w:rsidR="00530766">
        <w:rPr>
          <w:rFonts w:ascii="Times New Roman" w:hAnsi="Times New Roman" w:cs="Times New Roman"/>
          <w:sz w:val="22"/>
          <w:szCs w:val="22"/>
        </w:rPr>
        <w:t xml:space="preserve"> drop down box under </w:t>
      </w:r>
      <w:r w:rsidR="00530766" w:rsidRPr="00E32E77">
        <w:rPr>
          <w:rFonts w:ascii="Times New Roman" w:hAnsi="Times New Roman" w:cs="Times New Roman"/>
          <w:b/>
          <w:sz w:val="22"/>
          <w:szCs w:val="22"/>
        </w:rPr>
        <w:t>Narrative</w:t>
      </w:r>
      <w:r w:rsidR="00530766">
        <w:rPr>
          <w:rFonts w:ascii="Times New Roman" w:hAnsi="Times New Roman" w:cs="Times New Roman"/>
          <w:sz w:val="22"/>
          <w:szCs w:val="22"/>
        </w:rPr>
        <w:t xml:space="preserve"> has preset </w:t>
      </w:r>
      <w:r>
        <w:rPr>
          <w:rFonts w:ascii="Times New Roman" w:hAnsi="Times New Roman" w:cs="Times New Roman"/>
          <w:sz w:val="22"/>
          <w:szCs w:val="22"/>
        </w:rPr>
        <w:t>options for special instructions:</w:t>
      </w:r>
    </w:p>
    <w:p w:rsidR="00E32E77" w:rsidRPr="00E32E77" w:rsidRDefault="00E32E77" w:rsidP="00F81EE5">
      <w:pPr>
        <w:pStyle w:val="Default"/>
        <w:widowControl/>
        <w:ind w:left="1440"/>
        <w:rPr>
          <w:rFonts w:ascii="Times New Roman" w:hAnsi="Times New Roman" w:cs="Times New Roman"/>
          <w:sz w:val="22"/>
          <w:szCs w:val="22"/>
        </w:rPr>
      </w:pPr>
      <w:r w:rsidRPr="00E32E77">
        <w:rPr>
          <w:rFonts w:ascii="Times New Roman" w:hAnsi="Times New Roman" w:cs="Times New Roman"/>
          <w:sz w:val="22"/>
          <w:szCs w:val="22"/>
        </w:rPr>
        <w:t>01 – Fax purchase order to vendor</w:t>
      </w:r>
    </w:p>
    <w:p w:rsidR="00E32E77" w:rsidRPr="00E32E77" w:rsidRDefault="00E32E77" w:rsidP="00F81EE5">
      <w:pPr>
        <w:pStyle w:val="Default"/>
        <w:widowControl/>
        <w:ind w:left="1440"/>
        <w:rPr>
          <w:rFonts w:ascii="Times New Roman" w:hAnsi="Times New Roman" w:cs="Times New Roman"/>
          <w:sz w:val="22"/>
          <w:szCs w:val="22"/>
        </w:rPr>
      </w:pPr>
      <w:r w:rsidRPr="00E32E77">
        <w:rPr>
          <w:rFonts w:ascii="Times New Roman" w:hAnsi="Times New Roman" w:cs="Times New Roman"/>
          <w:sz w:val="22"/>
          <w:szCs w:val="22"/>
        </w:rPr>
        <w:t>02 – Do not fax purchase order</w:t>
      </w:r>
    </w:p>
    <w:p w:rsidR="00E32E77" w:rsidRPr="00E32E77" w:rsidRDefault="00E32E77" w:rsidP="00F81EE5">
      <w:pPr>
        <w:pStyle w:val="Default"/>
        <w:widowControl/>
        <w:ind w:left="1440"/>
        <w:rPr>
          <w:rFonts w:ascii="Times New Roman" w:hAnsi="Times New Roman" w:cs="Times New Roman"/>
          <w:sz w:val="22"/>
          <w:szCs w:val="22"/>
        </w:rPr>
      </w:pPr>
      <w:r w:rsidRPr="00E32E77">
        <w:rPr>
          <w:rFonts w:ascii="Times New Roman" w:hAnsi="Times New Roman" w:cs="Times New Roman"/>
          <w:sz w:val="22"/>
          <w:szCs w:val="22"/>
        </w:rPr>
        <w:t>03 – Return purchase order to campus</w:t>
      </w:r>
    </w:p>
    <w:p w:rsidR="00E32E77" w:rsidRPr="00E32E77" w:rsidRDefault="00E32E77" w:rsidP="00F81EE5">
      <w:pPr>
        <w:pStyle w:val="Default"/>
        <w:widowControl/>
        <w:spacing w:after="120"/>
        <w:ind w:left="1440"/>
        <w:rPr>
          <w:rFonts w:ascii="Times New Roman" w:hAnsi="Times New Roman" w:cs="Times New Roman"/>
          <w:sz w:val="22"/>
          <w:szCs w:val="22"/>
        </w:rPr>
      </w:pPr>
      <w:r w:rsidRPr="00E32E77">
        <w:rPr>
          <w:rFonts w:ascii="Times New Roman" w:hAnsi="Times New Roman" w:cs="Times New Roman"/>
          <w:sz w:val="22"/>
          <w:szCs w:val="22"/>
        </w:rPr>
        <w:t>04 – Ordered online</w:t>
      </w:r>
    </w:p>
    <w:p w:rsidR="00553925" w:rsidRPr="00E41F8E" w:rsidRDefault="00E32E77" w:rsidP="00F81EE5">
      <w:pPr>
        <w:pStyle w:val="CM10"/>
        <w:widowControl/>
        <w:spacing w:after="120" w:line="240" w:lineRule="auto"/>
        <w:ind w:left="720"/>
        <w:jc w:val="both"/>
        <w:rPr>
          <w:rFonts w:ascii="Times New Roman" w:hAnsi="Times New Roman" w:cs="Times New Roman"/>
          <w:b/>
          <w:sz w:val="22"/>
          <w:szCs w:val="22"/>
        </w:rPr>
      </w:pPr>
      <w:r>
        <w:rPr>
          <w:rFonts w:ascii="Times New Roman" w:hAnsi="Times New Roman" w:cs="Times New Roman"/>
          <w:sz w:val="22"/>
          <w:szCs w:val="22"/>
        </w:rPr>
        <w:t xml:space="preserve">Alternatively, </w:t>
      </w:r>
      <w:r w:rsidR="00553925" w:rsidRPr="00241874">
        <w:rPr>
          <w:rFonts w:ascii="Times New Roman" w:hAnsi="Times New Roman" w:cs="Times New Roman"/>
          <w:sz w:val="22"/>
          <w:szCs w:val="22"/>
        </w:rPr>
        <w:t xml:space="preserve">special instructions </w:t>
      </w:r>
      <w:r>
        <w:rPr>
          <w:rFonts w:ascii="Times New Roman" w:hAnsi="Times New Roman" w:cs="Times New Roman"/>
          <w:sz w:val="22"/>
          <w:szCs w:val="22"/>
        </w:rPr>
        <w:t xml:space="preserve">can be typed into the body of the </w:t>
      </w:r>
      <w:r w:rsidR="00553925" w:rsidRPr="00241874">
        <w:rPr>
          <w:rFonts w:ascii="Times New Roman" w:hAnsi="Times New Roman" w:cs="Times New Roman"/>
          <w:sz w:val="22"/>
          <w:szCs w:val="22"/>
        </w:rPr>
        <w:t xml:space="preserve">requisition. </w:t>
      </w:r>
      <w:r w:rsidR="00553925" w:rsidRPr="00E41F8E">
        <w:rPr>
          <w:rFonts w:ascii="Times New Roman" w:hAnsi="Times New Roman" w:cs="Times New Roman"/>
          <w:b/>
          <w:sz w:val="22"/>
          <w:szCs w:val="22"/>
        </w:rPr>
        <w:t>Do not use the internal note for any special instructions as they cannot be viewed on the actual</w:t>
      </w:r>
      <w:r w:rsidR="00F81EE5" w:rsidRPr="00E41F8E">
        <w:rPr>
          <w:rFonts w:ascii="Times New Roman" w:hAnsi="Times New Roman" w:cs="Times New Roman"/>
          <w:b/>
          <w:sz w:val="22"/>
          <w:szCs w:val="22"/>
        </w:rPr>
        <w:t xml:space="preserve"> Purchase Order</w:t>
      </w:r>
      <w:r w:rsidR="00553925" w:rsidRPr="00E41F8E">
        <w:rPr>
          <w:rFonts w:ascii="Times New Roman" w:hAnsi="Times New Roman" w:cs="Times New Roman"/>
          <w:b/>
          <w:sz w:val="22"/>
          <w:szCs w:val="22"/>
        </w:rPr>
        <w:t>.</w:t>
      </w:r>
    </w:p>
    <w:p w:rsidR="009062E6" w:rsidRPr="00241874" w:rsidRDefault="009062E6" w:rsidP="00C54259">
      <w:pPr>
        <w:pStyle w:val="Default"/>
        <w:widowControl/>
        <w:numPr>
          <w:ilvl w:val="0"/>
          <w:numId w:val="4"/>
        </w:numPr>
        <w:spacing w:after="120"/>
        <w:rPr>
          <w:rFonts w:ascii="Times New Roman" w:hAnsi="Times New Roman" w:cs="Times New Roman"/>
          <w:sz w:val="22"/>
          <w:szCs w:val="22"/>
        </w:rPr>
      </w:pPr>
      <w:r w:rsidRPr="00241874">
        <w:rPr>
          <w:rFonts w:ascii="Times New Roman" w:hAnsi="Times New Roman" w:cs="Times New Roman"/>
          <w:sz w:val="22"/>
          <w:szCs w:val="22"/>
        </w:rPr>
        <w:t>All s</w:t>
      </w:r>
      <w:r w:rsidR="00F81EE5">
        <w:rPr>
          <w:rFonts w:ascii="Times New Roman" w:hAnsi="Times New Roman" w:cs="Times New Roman"/>
          <w:sz w:val="22"/>
          <w:szCs w:val="22"/>
        </w:rPr>
        <w:t xml:space="preserve">upport documentation </w:t>
      </w:r>
      <w:r w:rsidR="0056070C">
        <w:rPr>
          <w:rFonts w:ascii="Times New Roman" w:hAnsi="Times New Roman" w:cs="Times New Roman"/>
          <w:sz w:val="22"/>
          <w:szCs w:val="22"/>
        </w:rPr>
        <w:t xml:space="preserve">must be </w:t>
      </w:r>
      <w:r w:rsidR="00F81EE5">
        <w:rPr>
          <w:rFonts w:ascii="Times New Roman" w:hAnsi="Times New Roman" w:cs="Times New Roman"/>
          <w:sz w:val="22"/>
          <w:szCs w:val="22"/>
        </w:rPr>
        <w:t>attached in Skyward</w:t>
      </w:r>
      <w:r w:rsidR="00A24E04">
        <w:rPr>
          <w:rFonts w:ascii="Times New Roman" w:hAnsi="Times New Roman" w:cs="Times New Roman"/>
          <w:sz w:val="22"/>
          <w:szCs w:val="22"/>
        </w:rPr>
        <w:t xml:space="preserve">, that is needed (Edgar form, board minutes, </w:t>
      </w:r>
      <w:r w:rsidR="0056070C">
        <w:rPr>
          <w:rFonts w:ascii="Times New Roman" w:hAnsi="Times New Roman" w:cs="Times New Roman"/>
          <w:sz w:val="22"/>
          <w:szCs w:val="22"/>
        </w:rPr>
        <w:t xml:space="preserve">quote </w:t>
      </w:r>
      <w:r w:rsidR="00220EB8">
        <w:rPr>
          <w:rFonts w:ascii="Times New Roman" w:hAnsi="Times New Roman" w:cs="Times New Roman"/>
          <w:sz w:val="22"/>
          <w:szCs w:val="22"/>
        </w:rPr>
        <w:t>etc.</w:t>
      </w:r>
      <w:r w:rsidR="00A24E04">
        <w:rPr>
          <w:rFonts w:ascii="Times New Roman" w:hAnsi="Times New Roman" w:cs="Times New Roman"/>
          <w:sz w:val="22"/>
          <w:szCs w:val="22"/>
        </w:rPr>
        <w:t>).</w:t>
      </w:r>
    </w:p>
    <w:p w:rsidR="00780A66" w:rsidRPr="00241874" w:rsidRDefault="00780A66" w:rsidP="00C54259">
      <w:pPr>
        <w:pStyle w:val="Default"/>
        <w:widowControl/>
        <w:numPr>
          <w:ilvl w:val="0"/>
          <w:numId w:val="4"/>
        </w:numPr>
        <w:spacing w:after="120"/>
        <w:rPr>
          <w:rFonts w:ascii="Times New Roman" w:hAnsi="Times New Roman" w:cs="Times New Roman"/>
          <w:sz w:val="22"/>
          <w:szCs w:val="22"/>
        </w:rPr>
      </w:pPr>
      <w:r w:rsidRPr="00241874">
        <w:rPr>
          <w:rFonts w:ascii="Times New Roman" w:hAnsi="Times New Roman" w:cs="Times New Roman"/>
          <w:sz w:val="22"/>
          <w:szCs w:val="22"/>
        </w:rPr>
        <w:t>After a requisition is in the system it must then b</w:t>
      </w:r>
      <w:r w:rsidR="00FF72AF">
        <w:rPr>
          <w:rFonts w:ascii="Times New Roman" w:hAnsi="Times New Roman" w:cs="Times New Roman"/>
          <w:sz w:val="22"/>
          <w:szCs w:val="22"/>
        </w:rPr>
        <w:t xml:space="preserve">e approved by </w:t>
      </w:r>
      <w:r w:rsidR="00FF72AF" w:rsidRPr="008B1ADC">
        <w:rPr>
          <w:rFonts w:ascii="Times New Roman" w:hAnsi="Times New Roman" w:cs="Times New Roman"/>
          <w:sz w:val="22"/>
          <w:szCs w:val="22"/>
        </w:rPr>
        <w:t>the Budget Manager</w:t>
      </w:r>
      <w:r w:rsidRPr="00241874">
        <w:rPr>
          <w:rFonts w:ascii="Times New Roman" w:hAnsi="Times New Roman" w:cs="Times New Roman"/>
          <w:sz w:val="22"/>
          <w:szCs w:val="22"/>
        </w:rPr>
        <w:t>. Requisitions which require expenditures from a Special Revenue Fund must be approved by the State and Federal Program Administrator</w:t>
      </w:r>
      <w:r w:rsidR="0056070C">
        <w:rPr>
          <w:rFonts w:ascii="Times New Roman" w:hAnsi="Times New Roman" w:cs="Times New Roman"/>
          <w:sz w:val="22"/>
          <w:szCs w:val="22"/>
        </w:rPr>
        <w:t xml:space="preserve"> or Special Ed. Director</w:t>
      </w:r>
      <w:r w:rsidRPr="00241874">
        <w:rPr>
          <w:rFonts w:ascii="Times New Roman" w:hAnsi="Times New Roman" w:cs="Times New Roman"/>
          <w:sz w:val="22"/>
          <w:szCs w:val="22"/>
        </w:rPr>
        <w:t xml:space="preserve">.  </w:t>
      </w:r>
    </w:p>
    <w:p w:rsidR="00E32E77" w:rsidRDefault="00E32E77" w:rsidP="00F81EE5">
      <w:pPr>
        <w:rPr>
          <w:b/>
          <w:color w:val="000000"/>
          <w:sz w:val="22"/>
          <w:szCs w:val="22"/>
        </w:rPr>
      </w:pPr>
      <w:r>
        <w:rPr>
          <w:b/>
          <w:sz w:val="22"/>
          <w:szCs w:val="22"/>
        </w:rPr>
        <w:br w:type="page"/>
      </w:r>
    </w:p>
    <w:p w:rsidR="006C4525" w:rsidRDefault="006C4525" w:rsidP="00F81EE5">
      <w:pPr>
        <w:pStyle w:val="Default"/>
        <w:widowControl/>
        <w:jc w:val="both"/>
        <w:rPr>
          <w:rFonts w:ascii="Times New Roman" w:hAnsi="Times New Roman" w:cs="Times New Roman"/>
          <w:b/>
          <w:sz w:val="22"/>
          <w:szCs w:val="22"/>
        </w:rPr>
      </w:pPr>
      <w:r w:rsidRPr="00241874">
        <w:rPr>
          <w:rFonts w:ascii="Times New Roman" w:hAnsi="Times New Roman" w:cs="Times New Roman"/>
          <w:b/>
          <w:sz w:val="22"/>
          <w:szCs w:val="22"/>
        </w:rPr>
        <w:lastRenderedPageBreak/>
        <w:t>Review by Purchasing</w:t>
      </w:r>
    </w:p>
    <w:p w:rsidR="00E32E77" w:rsidRPr="00241874" w:rsidRDefault="00E32E77" w:rsidP="00F81EE5">
      <w:pPr>
        <w:pStyle w:val="Default"/>
        <w:widowControl/>
        <w:jc w:val="both"/>
        <w:rPr>
          <w:rFonts w:ascii="Times New Roman" w:hAnsi="Times New Roman" w:cs="Times New Roman"/>
          <w:b/>
          <w:sz w:val="22"/>
          <w:szCs w:val="22"/>
        </w:rPr>
      </w:pPr>
    </w:p>
    <w:p w:rsidR="00553925" w:rsidRDefault="00553925" w:rsidP="00F81EE5">
      <w:pPr>
        <w:pStyle w:val="Default"/>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Requisitions received by the </w:t>
      </w:r>
      <w:r w:rsidR="002152F1">
        <w:rPr>
          <w:rFonts w:ascii="Times New Roman" w:hAnsi="Times New Roman" w:cs="Times New Roman"/>
          <w:sz w:val="22"/>
          <w:szCs w:val="22"/>
        </w:rPr>
        <w:t>Purchasing Department</w:t>
      </w:r>
      <w:r w:rsidRPr="00241874">
        <w:rPr>
          <w:rFonts w:ascii="Times New Roman" w:hAnsi="Times New Roman" w:cs="Times New Roman"/>
          <w:sz w:val="22"/>
          <w:szCs w:val="22"/>
        </w:rPr>
        <w:t xml:space="preserve"> are reviewed for the following items prior to approval of a purchase order. </w:t>
      </w:r>
    </w:p>
    <w:p w:rsidR="00E32E77" w:rsidRPr="00241874" w:rsidRDefault="00E32E77" w:rsidP="00F81EE5">
      <w:pPr>
        <w:pStyle w:val="Default"/>
        <w:widowControl/>
        <w:jc w:val="both"/>
        <w:rPr>
          <w:rFonts w:ascii="Times New Roman" w:hAnsi="Times New Roman" w:cs="Times New Roman"/>
          <w:sz w:val="22"/>
          <w:szCs w:val="22"/>
        </w:rPr>
      </w:pPr>
    </w:p>
    <w:p w:rsidR="00553925" w:rsidRPr="00241874" w:rsidRDefault="00553925" w:rsidP="00C54259">
      <w:pPr>
        <w:pStyle w:val="Default"/>
        <w:widowControl/>
        <w:numPr>
          <w:ilvl w:val="0"/>
          <w:numId w:val="5"/>
        </w:numPr>
        <w:spacing w:after="120"/>
        <w:jc w:val="both"/>
        <w:rPr>
          <w:rFonts w:ascii="Times New Roman" w:hAnsi="Times New Roman" w:cs="Times New Roman"/>
          <w:sz w:val="22"/>
          <w:szCs w:val="22"/>
        </w:rPr>
      </w:pPr>
      <w:r w:rsidRPr="00241874">
        <w:rPr>
          <w:rFonts w:ascii="Times New Roman" w:hAnsi="Times New Roman" w:cs="Times New Roman"/>
          <w:sz w:val="22"/>
          <w:szCs w:val="22"/>
        </w:rPr>
        <w:t>Accuracy</w:t>
      </w:r>
      <w:r w:rsidR="008153B3">
        <w:rPr>
          <w:rFonts w:ascii="Times New Roman" w:hAnsi="Times New Roman" w:cs="Times New Roman"/>
          <w:sz w:val="22"/>
          <w:szCs w:val="22"/>
        </w:rPr>
        <w:t>.</w:t>
      </w:r>
      <w:r w:rsidRPr="00241874">
        <w:rPr>
          <w:rFonts w:ascii="Times New Roman" w:hAnsi="Times New Roman" w:cs="Times New Roman"/>
          <w:sz w:val="22"/>
          <w:szCs w:val="22"/>
        </w:rPr>
        <w:t xml:space="preserve"> </w:t>
      </w:r>
    </w:p>
    <w:p w:rsidR="00553925" w:rsidRPr="00241874" w:rsidRDefault="0056070C" w:rsidP="00C54259">
      <w:pPr>
        <w:pStyle w:val="CM34"/>
        <w:widowControl/>
        <w:numPr>
          <w:ilvl w:val="0"/>
          <w:numId w:val="5"/>
        </w:numPr>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Adequate description; who, what, where, when &amp; why or item # and quantity.</w:t>
      </w:r>
    </w:p>
    <w:p w:rsidR="00553925" w:rsidRPr="00241874" w:rsidRDefault="0056070C" w:rsidP="00C54259">
      <w:pPr>
        <w:pStyle w:val="CM34"/>
        <w:widowControl/>
        <w:numPr>
          <w:ilvl w:val="0"/>
          <w:numId w:val="5"/>
        </w:numPr>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Contract information</w:t>
      </w:r>
      <w:r w:rsidR="008153B3">
        <w:rPr>
          <w:rFonts w:ascii="Times New Roman" w:hAnsi="Times New Roman" w:cs="Times New Roman"/>
          <w:color w:val="000000"/>
          <w:sz w:val="22"/>
          <w:szCs w:val="22"/>
        </w:rPr>
        <w:t>.</w:t>
      </w:r>
      <w:r w:rsidR="00553925" w:rsidRPr="00241874">
        <w:rPr>
          <w:rFonts w:ascii="Times New Roman" w:hAnsi="Times New Roman" w:cs="Times New Roman"/>
          <w:color w:val="000000"/>
          <w:sz w:val="22"/>
          <w:szCs w:val="22"/>
        </w:rPr>
        <w:t xml:space="preserve"> </w:t>
      </w:r>
    </w:p>
    <w:p w:rsidR="00553925" w:rsidRPr="00241874" w:rsidRDefault="00553925" w:rsidP="00C54259">
      <w:pPr>
        <w:pStyle w:val="CM34"/>
        <w:widowControl/>
        <w:numPr>
          <w:ilvl w:val="0"/>
          <w:numId w:val="5"/>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Overall completeness</w:t>
      </w:r>
      <w:r w:rsidR="008153B3">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w:t>
      </w:r>
    </w:p>
    <w:p w:rsidR="00553925" w:rsidRPr="00241874" w:rsidRDefault="00553925" w:rsidP="00C54259">
      <w:pPr>
        <w:pStyle w:val="Default"/>
        <w:widowControl/>
        <w:numPr>
          <w:ilvl w:val="0"/>
          <w:numId w:val="5"/>
        </w:numPr>
        <w:spacing w:after="120"/>
        <w:jc w:val="both"/>
        <w:rPr>
          <w:rFonts w:ascii="Times New Roman" w:hAnsi="Times New Roman" w:cs="Times New Roman"/>
          <w:sz w:val="22"/>
          <w:szCs w:val="22"/>
        </w:rPr>
      </w:pPr>
      <w:r w:rsidRPr="00241874">
        <w:rPr>
          <w:rFonts w:ascii="Times New Roman" w:hAnsi="Times New Roman" w:cs="Times New Roman"/>
          <w:sz w:val="22"/>
          <w:szCs w:val="22"/>
        </w:rPr>
        <w:t>Compliance with competitive procurement as established in Education Code 44.031</w:t>
      </w:r>
      <w:r w:rsidR="00A7495B">
        <w:rPr>
          <w:rFonts w:ascii="Times New Roman" w:hAnsi="Times New Roman" w:cs="Times New Roman"/>
          <w:sz w:val="22"/>
          <w:szCs w:val="22"/>
        </w:rPr>
        <w:t>, compliance with Board policy</w:t>
      </w:r>
      <w:r w:rsidRPr="00241874">
        <w:rPr>
          <w:rFonts w:ascii="Times New Roman" w:hAnsi="Times New Roman" w:cs="Times New Roman"/>
          <w:sz w:val="22"/>
          <w:szCs w:val="22"/>
        </w:rPr>
        <w:t>.</w:t>
      </w:r>
    </w:p>
    <w:p w:rsidR="006C4525" w:rsidRPr="00241874" w:rsidRDefault="002443ED" w:rsidP="00C54259">
      <w:pPr>
        <w:pStyle w:val="Default"/>
        <w:widowControl/>
        <w:numPr>
          <w:ilvl w:val="0"/>
          <w:numId w:val="5"/>
        </w:numPr>
        <w:spacing w:after="120"/>
        <w:jc w:val="both"/>
        <w:rPr>
          <w:rFonts w:ascii="Times New Roman" w:hAnsi="Times New Roman" w:cs="Times New Roman"/>
          <w:sz w:val="22"/>
          <w:szCs w:val="22"/>
        </w:rPr>
      </w:pPr>
      <w:r>
        <w:rPr>
          <w:rFonts w:ascii="Times New Roman" w:hAnsi="Times New Roman" w:cs="Times New Roman"/>
          <w:sz w:val="22"/>
          <w:szCs w:val="22"/>
        </w:rPr>
        <w:t>Will</w:t>
      </w:r>
      <w:r w:rsidR="006C4525" w:rsidRPr="00241874">
        <w:rPr>
          <w:rFonts w:ascii="Times New Roman" w:hAnsi="Times New Roman" w:cs="Times New Roman"/>
          <w:sz w:val="22"/>
          <w:szCs w:val="22"/>
        </w:rPr>
        <w:t xml:space="preserve"> be returned if the above items are not met</w:t>
      </w:r>
      <w:r w:rsidR="008153B3">
        <w:rPr>
          <w:rFonts w:ascii="Times New Roman" w:hAnsi="Times New Roman" w:cs="Times New Roman"/>
          <w:sz w:val="22"/>
          <w:szCs w:val="22"/>
        </w:rPr>
        <w:t>.</w:t>
      </w:r>
    </w:p>
    <w:p w:rsidR="004259FD" w:rsidRPr="00241874" w:rsidRDefault="004259FD" w:rsidP="008B1ADC">
      <w:pPr>
        <w:pStyle w:val="Default"/>
        <w:widowControl/>
        <w:jc w:val="both"/>
        <w:rPr>
          <w:rFonts w:ascii="Times New Roman" w:hAnsi="Times New Roman" w:cs="Times New Roman"/>
          <w:sz w:val="22"/>
          <w:szCs w:val="22"/>
        </w:rPr>
      </w:pPr>
    </w:p>
    <w:p w:rsidR="0020573E" w:rsidRDefault="0020573E" w:rsidP="00F81EE5">
      <w:pPr>
        <w:pStyle w:val="Default"/>
        <w:widowControl/>
        <w:jc w:val="both"/>
        <w:rPr>
          <w:rFonts w:ascii="Times New Roman" w:hAnsi="Times New Roman" w:cs="Times New Roman"/>
          <w:b/>
          <w:sz w:val="22"/>
          <w:szCs w:val="22"/>
        </w:rPr>
      </w:pPr>
      <w:r w:rsidRPr="00241874">
        <w:rPr>
          <w:rFonts w:ascii="Times New Roman" w:hAnsi="Times New Roman" w:cs="Times New Roman"/>
          <w:b/>
          <w:sz w:val="22"/>
          <w:szCs w:val="22"/>
        </w:rPr>
        <w:t>Modifications to a Purchase Order</w:t>
      </w:r>
    </w:p>
    <w:p w:rsidR="00E32E77" w:rsidRPr="00241874" w:rsidRDefault="00E32E77" w:rsidP="00F81EE5">
      <w:pPr>
        <w:pStyle w:val="Default"/>
        <w:widowControl/>
        <w:jc w:val="both"/>
        <w:rPr>
          <w:rFonts w:ascii="Times New Roman" w:hAnsi="Times New Roman" w:cs="Times New Roman"/>
          <w:b/>
          <w:sz w:val="22"/>
          <w:szCs w:val="22"/>
        </w:rPr>
      </w:pPr>
    </w:p>
    <w:p w:rsidR="004259FD" w:rsidRPr="00241874" w:rsidRDefault="0020573E" w:rsidP="00C54259">
      <w:pPr>
        <w:pStyle w:val="CM34"/>
        <w:widowControl/>
        <w:numPr>
          <w:ilvl w:val="0"/>
          <w:numId w:val="5"/>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Purchase orders are not to be modified with the vendor or by schools or departments directly.</w:t>
      </w:r>
    </w:p>
    <w:p w:rsidR="0020573E" w:rsidRPr="0056070C" w:rsidRDefault="0020573E" w:rsidP="00C54259">
      <w:pPr>
        <w:pStyle w:val="CM34"/>
        <w:widowControl/>
        <w:numPr>
          <w:ilvl w:val="0"/>
          <w:numId w:val="5"/>
        </w:numPr>
        <w:spacing w:after="120" w:line="278" w:lineRule="atLeast"/>
        <w:jc w:val="both"/>
        <w:rPr>
          <w:rFonts w:ascii="Times New Roman" w:hAnsi="Times New Roman" w:cs="Times New Roman"/>
          <w:b/>
          <w:color w:val="000000"/>
          <w:sz w:val="22"/>
          <w:szCs w:val="22"/>
        </w:rPr>
      </w:pPr>
      <w:r w:rsidRPr="00241874">
        <w:rPr>
          <w:rFonts w:ascii="Times New Roman" w:hAnsi="Times New Roman" w:cs="Times New Roman"/>
          <w:color w:val="000000"/>
          <w:sz w:val="22"/>
          <w:szCs w:val="22"/>
        </w:rPr>
        <w:t>If it becomes necessary to change the terms of a purchase order, the school</w:t>
      </w:r>
      <w:r w:rsidR="004259FD" w:rsidRPr="00241874">
        <w:rPr>
          <w:rFonts w:ascii="Times New Roman" w:hAnsi="Times New Roman" w:cs="Times New Roman"/>
          <w:color w:val="000000"/>
          <w:sz w:val="22"/>
          <w:szCs w:val="22"/>
        </w:rPr>
        <w:t xml:space="preserve"> or department must </w:t>
      </w:r>
      <w:r w:rsidR="004259FD" w:rsidRPr="0056070C">
        <w:rPr>
          <w:rFonts w:ascii="Times New Roman" w:hAnsi="Times New Roman" w:cs="Times New Roman"/>
          <w:b/>
          <w:color w:val="000000"/>
          <w:sz w:val="22"/>
          <w:szCs w:val="22"/>
        </w:rPr>
        <w:t>first contact</w:t>
      </w:r>
      <w:r w:rsidRPr="0056070C">
        <w:rPr>
          <w:rFonts w:ascii="Times New Roman" w:hAnsi="Times New Roman" w:cs="Times New Roman"/>
          <w:b/>
          <w:color w:val="000000"/>
          <w:sz w:val="22"/>
          <w:szCs w:val="22"/>
        </w:rPr>
        <w:t xml:space="preserve"> the </w:t>
      </w:r>
      <w:r w:rsidR="002152F1" w:rsidRPr="0056070C">
        <w:rPr>
          <w:rFonts w:ascii="Times New Roman" w:hAnsi="Times New Roman" w:cs="Times New Roman"/>
          <w:b/>
          <w:color w:val="000000"/>
          <w:sz w:val="22"/>
          <w:szCs w:val="22"/>
        </w:rPr>
        <w:t>Purchasing Department</w:t>
      </w:r>
      <w:r w:rsidRPr="0056070C">
        <w:rPr>
          <w:rFonts w:ascii="Times New Roman" w:hAnsi="Times New Roman" w:cs="Times New Roman"/>
          <w:b/>
          <w:color w:val="000000"/>
          <w:sz w:val="22"/>
          <w:szCs w:val="22"/>
        </w:rPr>
        <w:t>.</w:t>
      </w:r>
    </w:p>
    <w:p w:rsidR="0020573E" w:rsidRPr="00241874" w:rsidRDefault="0020573E" w:rsidP="00C54259">
      <w:pPr>
        <w:pStyle w:val="CM34"/>
        <w:widowControl/>
        <w:numPr>
          <w:ilvl w:val="0"/>
          <w:numId w:val="5"/>
        </w:numPr>
        <w:spacing w:after="120"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Once an agreement to any price increases or modification of terms is reached, </w:t>
      </w:r>
      <w:r w:rsidR="004259FD" w:rsidRPr="00241874">
        <w:rPr>
          <w:rFonts w:ascii="Times New Roman" w:hAnsi="Times New Roman" w:cs="Times New Roman"/>
          <w:color w:val="000000"/>
          <w:sz w:val="22"/>
          <w:szCs w:val="22"/>
        </w:rPr>
        <w:t>purchasing will adjust the encumbrance on the p</w:t>
      </w:r>
      <w:r w:rsidRPr="00241874">
        <w:rPr>
          <w:rFonts w:ascii="Times New Roman" w:hAnsi="Times New Roman" w:cs="Times New Roman"/>
          <w:color w:val="000000"/>
          <w:sz w:val="22"/>
          <w:szCs w:val="22"/>
        </w:rPr>
        <w:t>urchase order and notify all involved partie</w:t>
      </w:r>
      <w:r w:rsidR="0056070C">
        <w:rPr>
          <w:rFonts w:ascii="Times New Roman" w:hAnsi="Times New Roman" w:cs="Times New Roman"/>
          <w:color w:val="000000"/>
          <w:sz w:val="22"/>
          <w:szCs w:val="22"/>
        </w:rPr>
        <w:t>s of the changes.</w:t>
      </w:r>
    </w:p>
    <w:p w:rsidR="004259FD" w:rsidRPr="00241874" w:rsidRDefault="004259FD" w:rsidP="00C54259">
      <w:pPr>
        <w:pStyle w:val="CM42"/>
        <w:widowControl/>
        <w:numPr>
          <w:ilvl w:val="0"/>
          <w:numId w:val="5"/>
        </w:numPr>
        <w:spacing w:after="120"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In the case of reorders,</w:t>
      </w:r>
      <w:r w:rsidR="0020573E" w:rsidRPr="00241874">
        <w:rPr>
          <w:rFonts w:ascii="Times New Roman" w:hAnsi="Times New Roman" w:cs="Times New Roman"/>
          <w:color w:val="000000"/>
          <w:sz w:val="22"/>
          <w:szCs w:val="22"/>
        </w:rPr>
        <w:t xml:space="preserve"> the same purchase order nu</w:t>
      </w:r>
      <w:r w:rsidRPr="00241874">
        <w:rPr>
          <w:rFonts w:ascii="Times New Roman" w:hAnsi="Times New Roman" w:cs="Times New Roman"/>
          <w:color w:val="000000"/>
          <w:sz w:val="22"/>
          <w:szCs w:val="22"/>
        </w:rPr>
        <w:t>mber cannot be used</w:t>
      </w:r>
      <w:r w:rsidR="0020573E" w:rsidRPr="00241874">
        <w:rPr>
          <w:rFonts w:ascii="Times New Roman" w:hAnsi="Times New Roman" w:cs="Times New Roman"/>
          <w:color w:val="000000"/>
          <w:sz w:val="22"/>
          <w:szCs w:val="22"/>
        </w:rPr>
        <w:t>.</w:t>
      </w:r>
    </w:p>
    <w:p w:rsidR="00EB4FAD" w:rsidRPr="00241874" w:rsidRDefault="00EB4FAD" w:rsidP="00F81EE5">
      <w:pPr>
        <w:pStyle w:val="CM34"/>
        <w:widowControl/>
        <w:spacing w:after="120"/>
        <w:jc w:val="both"/>
        <w:rPr>
          <w:rFonts w:ascii="Times New Roman" w:hAnsi="Times New Roman" w:cs="Times New Roman"/>
          <w:b/>
          <w:bCs/>
          <w:color w:val="000000"/>
          <w:sz w:val="22"/>
          <w:szCs w:val="22"/>
        </w:rPr>
      </w:pPr>
    </w:p>
    <w:p w:rsidR="00EB4FAD" w:rsidRDefault="00EB4FAD" w:rsidP="00F81EE5">
      <w:pPr>
        <w:pStyle w:val="CM34"/>
        <w:widowControl/>
        <w:jc w:val="both"/>
        <w:rPr>
          <w:rFonts w:ascii="Times New Roman" w:hAnsi="Times New Roman" w:cs="Times New Roman"/>
          <w:b/>
          <w:bCs/>
          <w:color w:val="000000"/>
          <w:sz w:val="22"/>
          <w:szCs w:val="22"/>
        </w:rPr>
      </w:pPr>
      <w:r w:rsidRPr="00241874">
        <w:rPr>
          <w:rFonts w:ascii="Times New Roman" w:hAnsi="Times New Roman" w:cs="Times New Roman"/>
          <w:b/>
          <w:bCs/>
          <w:color w:val="000000"/>
          <w:sz w:val="22"/>
          <w:szCs w:val="22"/>
        </w:rPr>
        <w:t xml:space="preserve">Checking Purchase Order Status </w:t>
      </w:r>
    </w:p>
    <w:p w:rsidR="00E32E77" w:rsidRPr="00E32E77" w:rsidRDefault="00E32E77" w:rsidP="00F81EE5">
      <w:pPr>
        <w:pStyle w:val="Default"/>
        <w:widowControl/>
      </w:pPr>
    </w:p>
    <w:p w:rsidR="00EB4FAD" w:rsidRPr="00241874" w:rsidRDefault="00EB4FAD" w:rsidP="00C54259">
      <w:pPr>
        <w:pStyle w:val="CM34"/>
        <w:widowControl/>
        <w:numPr>
          <w:ilvl w:val="0"/>
          <w:numId w:val="18"/>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You have the ability to check the stat</w:t>
      </w:r>
      <w:r w:rsidR="00E41F8E">
        <w:rPr>
          <w:rFonts w:ascii="Times New Roman" w:hAnsi="Times New Roman" w:cs="Times New Roman"/>
          <w:color w:val="000000"/>
          <w:sz w:val="22"/>
          <w:szCs w:val="22"/>
        </w:rPr>
        <w:t>us of the purchase order using</w:t>
      </w:r>
      <w:r w:rsidRPr="00241874">
        <w:rPr>
          <w:rFonts w:ascii="Times New Roman" w:hAnsi="Times New Roman" w:cs="Times New Roman"/>
          <w:color w:val="000000"/>
          <w:sz w:val="22"/>
          <w:szCs w:val="22"/>
        </w:rPr>
        <w:t xml:space="preserve"> </w:t>
      </w:r>
      <w:r w:rsidR="00E41F8E">
        <w:rPr>
          <w:rFonts w:ascii="Times New Roman" w:hAnsi="Times New Roman" w:cs="Times New Roman"/>
          <w:color w:val="000000"/>
          <w:sz w:val="22"/>
          <w:szCs w:val="22"/>
        </w:rPr>
        <w:t>Purchasing Activity</w:t>
      </w:r>
      <w:r w:rsidRPr="00241874">
        <w:rPr>
          <w:rFonts w:ascii="Times New Roman" w:hAnsi="Times New Roman" w:cs="Times New Roman"/>
          <w:color w:val="000000"/>
          <w:sz w:val="22"/>
          <w:szCs w:val="22"/>
        </w:rPr>
        <w:t>.</w:t>
      </w:r>
    </w:p>
    <w:p w:rsidR="00EB4FAD" w:rsidRPr="00241874" w:rsidRDefault="00EB4FAD" w:rsidP="00C54259">
      <w:pPr>
        <w:pStyle w:val="CM34"/>
        <w:widowControl/>
        <w:numPr>
          <w:ilvl w:val="0"/>
          <w:numId w:val="18"/>
        </w:numPr>
        <w:spacing w:after="120"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The </w:t>
      </w:r>
      <w:r w:rsidR="002152F1">
        <w:rPr>
          <w:rFonts w:ascii="Times New Roman" w:hAnsi="Times New Roman" w:cs="Times New Roman"/>
          <w:color w:val="000000"/>
          <w:sz w:val="22"/>
          <w:szCs w:val="22"/>
        </w:rPr>
        <w:t>Purchasing Department</w:t>
      </w:r>
      <w:r w:rsidRPr="00241874">
        <w:rPr>
          <w:rFonts w:ascii="Times New Roman" w:hAnsi="Times New Roman" w:cs="Times New Roman"/>
          <w:color w:val="000000"/>
          <w:sz w:val="22"/>
          <w:szCs w:val="22"/>
        </w:rPr>
        <w:t xml:space="preserve"> uses </w:t>
      </w:r>
      <w:r w:rsidR="00E41F8E">
        <w:rPr>
          <w:rFonts w:ascii="Times New Roman" w:hAnsi="Times New Roman" w:cs="Times New Roman"/>
          <w:color w:val="000000"/>
          <w:sz w:val="22"/>
          <w:szCs w:val="22"/>
        </w:rPr>
        <w:t>notes</w:t>
      </w:r>
      <w:r w:rsidRPr="00241874">
        <w:rPr>
          <w:rFonts w:ascii="Times New Roman" w:hAnsi="Times New Roman" w:cs="Times New Roman"/>
          <w:color w:val="000000"/>
          <w:sz w:val="22"/>
          <w:szCs w:val="22"/>
        </w:rPr>
        <w:t xml:space="preserve"> to enter comments regarding incorrect or missing information that the end user needs to correct or provide in order for the requisition to be approved.</w:t>
      </w:r>
    </w:p>
    <w:p w:rsidR="00EB4FAD" w:rsidRPr="00F566B2" w:rsidRDefault="00EB4FAD" w:rsidP="00C54259">
      <w:pPr>
        <w:pStyle w:val="CM34"/>
        <w:widowControl/>
        <w:numPr>
          <w:ilvl w:val="0"/>
          <w:numId w:val="18"/>
        </w:numPr>
        <w:spacing w:after="120" w:line="278" w:lineRule="atLeast"/>
        <w:jc w:val="both"/>
        <w:rPr>
          <w:rFonts w:ascii="Times New Roman" w:hAnsi="Times New Roman" w:cs="Times New Roman"/>
          <w:bCs/>
          <w:color w:val="000000"/>
          <w:sz w:val="22"/>
          <w:szCs w:val="22"/>
        </w:rPr>
      </w:pPr>
      <w:r w:rsidRPr="00F566B2">
        <w:rPr>
          <w:rFonts w:ascii="Times New Roman" w:hAnsi="Times New Roman" w:cs="Times New Roman"/>
          <w:bCs/>
          <w:color w:val="000000"/>
          <w:sz w:val="22"/>
          <w:szCs w:val="22"/>
        </w:rPr>
        <w:t>It is the end user’s responsibility to monitor purchase order status.</w:t>
      </w:r>
    </w:p>
    <w:p w:rsidR="0083467E" w:rsidRDefault="0083467E" w:rsidP="00F81EE5">
      <w:pPr>
        <w:pStyle w:val="CM34"/>
        <w:widowControl/>
        <w:jc w:val="both"/>
        <w:rPr>
          <w:rFonts w:ascii="Times New Roman" w:hAnsi="Times New Roman" w:cs="Times New Roman"/>
          <w:b/>
          <w:bCs/>
          <w:color w:val="000000"/>
          <w:sz w:val="22"/>
          <w:szCs w:val="22"/>
        </w:rPr>
      </w:pPr>
    </w:p>
    <w:p w:rsidR="0088379F" w:rsidRDefault="0088379F" w:rsidP="00F81EE5">
      <w:pPr>
        <w:pStyle w:val="CM34"/>
        <w:widowControl/>
        <w:jc w:val="both"/>
        <w:rPr>
          <w:rFonts w:ascii="Times New Roman" w:hAnsi="Times New Roman" w:cs="Times New Roman"/>
          <w:b/>
          <w:bCs/>
          <w:color w:val="000000"/>
          <w:sz w:val="22"/>
          <w:szCs w:val="22"/>
        </w:rPr>
      </w:pPr>
      <w:r w:rsidRPr="00241874">
        <w:rPr>
          <w:rFonts w:ascii="Times New Roman" w:hAnsi="Times New Roman" w:cs="Times New Roman"/>
          <w:b/>
          <w:bCs/>
          <w:color w:val="000000"/>
          <w:sz w:val="22"/>
          <w:szCs w:val="22"/>
        </w:rPr>
        <w:t xml:space="preserve">Cancellation of a Purchase Order </w:t>
      </w:r>
    </w:p>
    <w:p w:rsidR="00E32E77" w:rsidRPr="00E32E77" w:rsidRDefault="00E32E77" w:rsidP="00F81EE5">
      <w:pPr>
        <w:pStyle w:val="Default"/>
        <w:widowControl/>
      </w:pPr>
    </w:p>
    <w:p w:rsidR="0088379F" w:rsidRPr="00241874" w:rsidRDefault="0088379F" w:rsidP="00C54259">
      <w:pPr>
        <w:pStyle w:val="CM5"/>
        <w:widowControl/>
        <w:numPr>
          <w:ilvl w:val="0"/>
          <w:numId w:val="23"/>
        </w:numPr>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In the event it is necessary to cancel a Purchase Order, the school or department must contact the </w:t>
      </w:r>
      <w:r w:rsidR="00E32E77">
        <w:rPr>
          <w:rFonts w:ascii="Times New Roman" w:hAnsi="Times New Roman" w:cs="Times New Roman"/>
          <w:color w:val="000000"/>
          <w:sz w:val="22"/>
          <w:szCs w:val="22"/>
        </w:rPr>
        <w:t xml:space="preserve">Purchasing </w:t>
      </w:r>
      <w:r w:rsidRPr="00241874">
        <w:rPr>
          <w:rFonts w:ascii="Times New Roman" w:hAnsi="Times New Roman" w:cs="Times New Roman"/>
          <w:color w:val="000000"/>
          <w:sz w:val="22"/>
          <w:szCs w:val="22"/>
        </w:rPr>
        <w:t>Department.</w:t>
      </w:r>
    </w:p>
    <w:p w:rsidR="0088379F" w:rsidRPr="00241874" w:rsidRDefault="0088379F" w:rsidP="00C54259">
      <w:pPr>
        <w:pStyle w:val="CM5"/>
        <w:widowControl/>
        <w:numPr>
          <w:ilvl w:val="0"/>
          <w:numId w:val="23"/>
        </w:numPr>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The </w:t>
      </w:r>
      <w:r w:rsidR="00E32E77">
        <w:rPr>
          <w:rFonts w:ascii="Times New Roman" w:hAnsi="Times New Roman" w:cs="Times New Roman"/>
          <w:color w:val="000000"/>
          <w:sz w:val="22"/>
          <w:szCs w:val="22"/>
        </w:rPr>
        <w:t xml:space="preserve">Purchasing </w:t>
      </w:r>
      <w:r w:rsidRPr="00241874">
        <w:rPr>
          <w:rFonts w:ascii="Times New Roman" w:hAnsi="Times New Roman" w:cs="Times New Roman"/>
          <w:color w:val="000000"/>
          <w:sz w:val="22"/>
          <w:szCs w:val="22"/>
        </w:rPr>
        <w:t>Department will close the purchase order and liquidate the funds encumbered.</w:t>
      </w:r>
    </w:p>
    <w:p w:rsidR="0088379F" w:rsidRPr="00241874" w:rsidRDefault="0088379F" w:rsidP="00C54259">
      <w:pPr>
        <w:pStyle w:val="CM36"/>
        <w:widowControl/>
        <w:numPr>
          <w:ilvl w:val="0"/>
          <w:numId w:val="23"/>
        </w:numPr>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The school or department placing the order must also notify the vendor of the cancellation of the purchase order.</w:t>
      </w:r>
    </w:p>
    <w:p w:rsidR="00A61940" w:rsidRPr="00241874" w:rsidRDefault="00A61940" w:rsidP="00F81EE5">
      <w:pPr>
        <w:pStyle w:val="CM3"/>
        <w:widowControl/>
        <w:spacing w:line="240" w:lineRule="auto"/>
        <w:rPr>
          <w:rFonts w:ascii="Times New Roman" w:hAnsi="Times New Roman" w:cs="Times New Roman"/>
          <w:b/>
          <w:bCs/>
          <w:color w:val="000000"/>
          <w:sz w:val="22"/>
          <w:szCs w:val="22"/>
        </w:rPr>
      </w:pPr>
    </w:p>
    <w:p w:rsidR="0056070C" w:rsidRDefault="0056070C" w:rsidP="00F81EE5">
      <w:pPr>
        <w:pStyle w:val="CM3"/>
        <w:widowControl/>
        <w:spacing w:line="240" w:lineRule="auto"/>
        <w:rPr>
          <w:rFonts w:ascii="Times New Roman" w:hAnsi="Times New Roman" w:cs="Times New Roman"/>
          <w:b/>
          <w:bCs/>
          <w:color w:val="000000"/>
          <w:sz w:val="22"/>
          <w:szCs w:val="22"/>
        </w:rPr>
      </w:pPr>
    </w:p>
    <w:p w:rsidR="00E41F8E" w:rsidRDefault="00E41F8E" w:rsidP="00F81EE5">
      <w:pPr>
        <w:pStyle w:val="CM3"/>
        <w:widowControl/>
        <w:spacing w:line="240" w:lineRule="auto"/>
        <w:rPr>
          <w:rFonts w:ascii="Times New Roman" w:hAnsi="Times New Roman" w:cs="Times New Roman"/>
          <w:b/>
          <w:bCs/>
          <w:color w:val="000000"/>
          <w:sz w:val="22"/>
          <w:szCs w:val="22"/>
        </w:rPr>
      </w:pPr>
    </w:p>
    <w:p w:rsidR="00E41F8E" w:rsidRDefault="00E41F8E" w:rsidP="00F81EE5">
      <w:pPr>
        <w:pStyle w:val="CM3"/>
        <w:widowControl/>
        <w:spacing w:line="240" w:lineRule="auto"/>
        <w:rPr>
          <w:rFonts w:ascii="Times New Roman" w:hAnsi="Times New Roman" w:cs="Times New Roman"/>
          <w:b/>
          <w:bCs/>
          <w:color w:val="000000"/>
          <w:sz w:val="22"/>
          <w:szCs w:val="22"/>
        </w:rPr>
      </w:pPr>
    </w:p>
    <w:p w:rsidR="00A61940" w:rsidRDefault="00A61940" w:rsidP="00F81EE5">
      <w:pPr>
        <w:pStyle w:val="CM3"/>
        <w:widowControl/>
        <w:spacing w:line="240" w:lineRule="auto"/>
        <w:rPr>
          <w:rFonts w:ascii="Times New Roman" w:hAnsi="Times New Roman" w:cs="Times New Roman"/>
          <w:b/>
          <w:bCs/>
          <w:color w:val="000000"/>
          <w:sz w:val="22"/>
          <w:szCs w:val="22"/>
        </w:rPr>
      </w:pPr>
      <w:r w:rsidRPr="00241874">
        <w:rPr>
          <w:rFonts w:ascii="Times New Roman" w:hAnsi="Times New Roman" w:cs="Times New Roman"/>
          <w:b/>
          <w:bCs/>
          <w:color w:val="000000"/>
          <w:sz w:val="22"/>
          <w:szCs w:val="22"/>
        </w:rPr>
        <w:lastRenderedPageBreak/>
        <w:t>G</w:t>
      </w:r>
      <w:r w:rsidR="00E32E77">
        <w:rPr>
          <w:rFonts w:ascii="Times New Roman" w:hAnsi="Times New Roman" w:cs="Times New Roman"/>
          <w:b/>
          <w:bCs/>
          <w:color w:val="000000"/>
          <w:sz w:val="22"/>
          <w:szCs w:val="22"/>
        </w:rPr>
        <w:t>rant and Special Fund Purchases</w:t>
      </w:r>
    </w:p>
    <w:p w:rsidR="00E32E77" w:rsidRPr="00E32E77" w:rsidRDefault="00E32E77" w:rsidP="00F81EE5">
      <w:pPr>
        <w:pStyle w:val="Default"/>
        <w:widowControl/>
      </w:pPr>
    </w:p>
    <w:p w:rsidR="00E32E77" w:rsidRDefault="00E32E77" w:rsidP="00F81EE5">
      <w:pPr>
        <w:pStyle w:val="CM3"/>
        <w:widowControl/>
        <w:spacing w:line="240" w:lineRule="auto"/>
        <w:jc w:val="both"/>
        <w:rPr>
          <w:rFonts w:ascii="Times New Roman" w:hAnsi="Times New Roman" w:cs="Times New Roman"/>
          <w:sz w:val="22"/>
          <w:szCs w:val="22"/>
        </w:rPr>
      </w:pPr>
      <w:r>
        <w:rPr>
          <w:rFonts w:ascii="Times New Roman" w:hAnsi="Times New Roman" w:cs="Times New Roman"/>
          <w:sz w:val="22"/>
          <w:szCs w:val="22"/>
        </w:rPr>
        <w:t>Refer to Federal and State programs guidelines and procedures</w:t>
      </w:r>
      <w:r w:rsidR="00E41F8E">
        <w:rPr>
          <w:rFonts w:ascii="Times New Roman" w:hAnsi="Times New Roman" w:cs="Times New Roman"/>
          <w:sz w:val="22"/>
          <w:szCs w:val="22"/>
        </w:rPr>
        <w:t xml:space="preserve"> in Appendix C</w:t>
      </w:r>
      <w:r>
        <w:rPr>
          <w:rFonts w:ascii="Times New Roman" w:hAnsi="Times New Roman" w:cs="Times New Roman"/>
          <w:sz w:val="22"/>
          <w:szCs w:val="22"/>
        </w:rPr>
        <w:t>.</w:t>
      </w:r>
      <w:r w:rsidR="00E41F8E">
        <w:rPr>
          <w:rFonts w:ascii="Times New Roman" w:hAnsi="Times New Roman" w:cs="Times New Roman"/>
          <w:sz w:val="22"/>
          <w:szCs w:val="22"/>
        </w:rPr>
        <w:t xml:space="preserve">  No micro purchases are allowed.</w:t>
      </w:r>
    </w:p>
    <w:p w:rsidR="008B1ADC" w:rsidRDefault="008B1ADC" w:rsidP="008B1ADC">
      <w:pPr>
        <w:rPr>
          <w:b/>
          <w:sz w:val="22"/>
          <w:szCs w:val="22"/>
        </w:rPr>
      </w:pPr>
    </w:p>
    <w:p w:rsidR="0082150B" w:rsidRDefault="00DD52EE" w:rsidP="008B1ADC">
      <w:pPr>
        <w:rPr>
          <w:b/>
          <w:sz w:val="22"/>
          <w:szCs w:val="22"/>
        </w:rPr>
      </w:pPr>
      <w:r w:rsidRPr="00241874">
        <w:rPr>
          <w:b/>
          <w:sz w:val="22"/>
          <w:szCs w:val="22"/>
        </w:rPr>
        <w:t>Unauthorized Purchases</w:t>
      </w:r>
    </w:p>
    <w:p w:rsidR="00E32E77" w:rsidRPr="00E32E77" w:rsidRDefault="00E32E77" w:rsidP="00F81EE5">
      <w:pPr>
        <w:pStyle w:val="Default"/>
        <w:widowControl/>
      </w:pPr>
    </w:p>
    <w:p w:rsidR="00EB4FAD" w:rsidRPr="002443ED" w:rsidRDefault="00C11B24" w:rsidP="00F81EE5">
      <w:pPr>
        <w:pStyle w:val="CM34"/>
        <w:widowControl/>
        <w:ind w:right="115"/>
        <w:jc w:val="both"/>
        <w:rPr>
          <w:rFonts w:ascii="Times New Roman" w:hAnsi="Times New Roman" w:cs="Times New Roman"/>
          <w:bCs/>
          <w:sz w:val="22"/>
          <w:szCs w:val="22"/>
        </w:rPr>
      </w:pPr>
      <w:r w:rsidRPr="00241874">
        <w:rPr>
          <w:rFonts w:ascii="Times New Roman" w:hAnsi="Times New Roman" w:cs="Times New Roman"/>
          <w:sz w:val="22"/>
          <w:szCs w:val="22"/>
        </w:rPr>
        <w:t xml:space="preserve">All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strictly adhere to Board policy.  E</w:t>
      </w:r>
      <w:r w:rsidR="0082150B" w:rsidRPr="00241874">
        <w:rPr>
          <w:rFonts w:ascii="Times New Roman" w:hAnsi="Times New Roman" w:cs="Times New Roman"/>
          <w:bCs/>
          <w:sz w:val="22"/>
          <w:szCs w:val="22"/>
        </w:rPr>
        <w:t>mployees should note that acquisitions of goods or services that do not follow the established procedures are considered to be unauthorized and the person completing such a transaction may be held personally liable f</w:t>
      </w:r>
      <w:r w:rsidR="002443ED">
        <w:rPr>
          <w:rFonts w:ascii="Times New Roman" w:hAnsi="Times New Roman" w:cs="Times New Roman"/>
          <w:bCs/>
          <w:sz w:val="22"/>
          <w:szCs w:val="22"/>
        </w:rPr>
        <w:t>or the debt as per Board policy</w:t>
      </w:r>
      <w:r w:rsidR="0082150B" w:rsidRPr="00241874">
        <w:rPr>
          <w:rFonts w:ascii="Times New Roman" w:hAnsi="Times New Roman" w:cs="Times New Roman"/>
          <w:bCs/>
          <w:sz w:val="22"/>
          <w:szCs w:val="22"/>
        </w:rPr>
        <w:t xml:space="preserve"> </w:t>
      </w:r>
      <w:r w:rsidR="00126468" w:rsidRPr="0056070C">
        <w:rPr>
          <w:rFonts w:ascii="Times New Roman" w:hAnsi="Times New Roman" w:cs="Times New Roman"/>
          <w:b/>
          <w:bCs/>
          <w:sz w:val="22"/>
          <w:szCs w:val="22"/>
        </w:rPr>
        <w:t>CH (LOCAL</w:t>
      </w:r>
      <w:r w:rsidR="0097510E" w:rsidRPr="0056070C">
        <w:rPr>
          <w:rFonts w:ascii="Times New Roman" w:hAnsi="Times New Roman" w:cs="Times New Roman"/>
          <w:b/>
          <w:bCs/>
          <w:sz w:val="22"/>
          <w:szCs w:val="22"/>
        </w:rPr>
        <w:t>)</w:t>
      </w:r>
      <w:r w:rsidR="002443ED">
        <w:rPr>
          <w:rFonts w:ascii="Times New Roman" w:hAnsi="Times New Roman" w:cs="Times New Roman"/>
          <w:b/>
          <w:bCs/>
          <w:sz w:val="22"/>
          <w:szCs w:val="22"/>
        </w:rPr>
        <w:t>.  Purchase of gift card</w:t>
      </w:r>
      <w:r w:rsidR="009A2705">
        <w:rPr>
          <w:rFonts w:ascii="Times New Roman" w:hAnsi="Times New Roman" w:cs="Times New Roman"/>
          <w:b/>
          <w:bCs/>
          <w:sz w:val="22"/>
          <w:szCs w:val="22"/>
        </w:rPr>
        <w:t>s</w:t>
      </w:r>
      <w:r w:rsidR="002443ED">
        <w:rPr>
          <w:rFonts w:ascii="Times New Roman" w:hAnsi="Times New Roman" w:cs="Times New Roman"/>
          <w:b/>
          <w:bCs/>
          <w:sz w:val="22"/>
          <w:szCs w:val="22"/>
        </w:rPr>
        <w:t xml:space="preserve"> is NOT allowed.</w:t>
      </w:r>
    </w:p>
    <w:p w:rsidR="0082150B" w:rsidRPr="00241874" w:rsidRDefault="0082150B" w:rsidP="00F81EE5">
      <w:pPr>
        <w:pStyle w:val="CM34"/>
        <w:widowControl/>
        <w:ind w:right="115"/>
        <w:jc w:val="both"/>
        <w:rPr>
          <w:rFonts w:ascii="Times New Roman" w:hAnsi="Times New Roman" w:cs="Times New Roman"/>
          <w:bCs/>
          <w:sz w:val="22"/>
          <w:szCs w:val="22"/>
        </w:rPr>
      </w:pPr>
    </w:p>
    <w:p w:rsidR="00DD52EE" w:rsidRDefault="0056070C" w:rsidP="00F81EE5">
      <w:pPr>
        <w:pStyle w:val="CM34"/>
        <w:widowControl/>
        <w:rPr>
          <w:rFonts w:ascii="Times New Roman" w:hAnsi="Times New Roman" w:cs="Times New Roman"/>
          <w:b/>
          <w:bCs/>
          <w:color w:val="000000"/>
          <w:sz w:val="22"/>
          <w:szCs w:val="22"/>
        </w:rPr>
      </w:pPr>
      <w:r>
        <w:rPr>
          <w:rFonts w:ascii="Times New Roman" w:hAnsi="Times New Roman" w:cs="Times New Roman"/>
          <w:b/>
          <w:bCs/>
          <w:color w:val="000000"/>
          <w:sz w:val="22"/>
          <w:szCs w:val="22"/>
        </w:rPr>
        <w:t>District Property</w:t>
      </w:r>
    </w:p>
    <w:p w:rsidR="00BF288D" w:rsidRPr="00BF288D" w:rsidRDefault="00BF288D" w:rsidP="00F81EE5">
      <w:pPr>
        <w:pStyle w:val="Default"/>
        <w:widowControl/>
      </w:pPr>
    </w:p>
    <w:p w:rsidR="00DD52EE" w:rsidRPr="00241874" w:rsidRDefault="004C21E1" w:rsidP="00C54259">
      <w:pPr>
        <w:pStyle w:val="CM34"/>
        <w:widowControl/>
        <w:numPr>
          <w:ilvl w:val="0"/>
          <w:numId w:val="16"/>
        </w:numPr>
        <w:spacing w:after="120" w:line="278" w:lineRule="atLeast"/>
        <w:ind w:right="170"/>
        <w:jc w:val="both"/>
        <w:rPr>
          <w:rFonts w:ascii="Times New Roman" w:hAnsi="Times New Roman" w:cs="Times New Roman"/>
          <w:color w:val="000000"/>
          <w:sz w:val="22"/>
          <w:szCs w:val="22"/>
        </w:rPr>
      </w:pPr>
      <w:r>
        <w:rPr>
          <w:rFonts w:ascii="Times New Roman" w:hAnsi="Times New Roman" w:cs="Times New Roman"/>
          <w:color w:val="000000"/>
          <w:sz w:val="22"/>
          <w:szCs w:val="22"/>
        </w:rPr>
        <w:t>District</w:t>
      </w:r>
      <w:r w:rsidR="00DD52EE" w:rsidRPr="00241874">
        <w:rPr>
          <w:rFonts w:ascii="Times New Roman" w:hAnsi="Times New Roman" w:cs="Times New Roman"/>
          <w:color w:val="000000"/>
          <w:sz w:val="22"/>
          <w:szCs w:val="22"/>
        </w:rPr>
        <w:t xml:space="preserve"> funds will not be used to purchase personal items. </w:t>
      </w:r>
    </w:p>
    <w:p w:rsidR="00DD52EE" w:rsidRPr="00241874" w:rsidRDefault="00DD52EE" w:rsidP="00C54259">
      <w:pPr>
        <w:pStyle w:val="CM34"/>
        <w:widowControl/>
        <w:numPr>
          <w:ilvl w:val="0"/>
          <w:numId w:val="16"/>
        </w:numPr>
        <w:spacing w:after="120" w:line="278" w:lineRule="atLeast"/>
        <w:ind w:right="17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All items purchased with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 funds are the property of </w:t>
      </w:r>
      <w:r w:rsidR="00933264">
        <w:rPr>
          <w:rFonts w:ascii="Times New Roman" w:hAnsi="Times New Roman" w:cs="Times New Roman"/>
          <w:color w:val="000000"/>
          <w:sz w:val="22"/>
          <w:szCs w:val="22"/>
        </w:rPr>
        <w:t>DISD</w:t>
      </w:r>
      <w:r w:rsidRPr="00241874">
        <w:rPr>
          <w:rFonts w:ascii="Times New Roman" w:hAnsi="Times New Roman" w:cs="Times New Roman"/>
          <w:color w:val="000000"/>
          <w:sz w:val="22"/>
          <w:szCs w:val="22"/>
        </w:rPr>
        <w:t xml:space="preserve">. </w:t>
      </w:r>
    </w:p>
    <w:p w:rsidR="00DD52EE" w:rsidRPr="00241874" w:rsidRDefault="00DD52EE" w:rsidP="00C54259">
      <w:pPr>
        <w:pStyle w:val="CM34"/>
        <w:widowControl/>
        <w:numPr>
          <w:ilvl w:val="0"/>
          <w:numId w:val="16"/>
        </w:numPr>
        <w:spacing w:after="120" w:line="278" w:lineRule="atLeast"/>
        <w:ind w:right="17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Property may be assigned to a staff member, but it is always the property of the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  It must be returned to the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 if the staff member leaves the employment of </w:t>
      </w:r>
      <w:r w:rsidR="00933264">
        <w:rPr>
          <w:rFonts w:ascii="Times New Roman" w:hAnsi="Times New Roman" w:cs="Times New Roman"/>
          <w:color w:val="000000"/>
          <w:sz w:val="22"/>
          <w:szCs w:val="22"/>
        </w:rPr>
        <w:t>DISD</w:t>
      </w:r>
      <w:r w:rsidRPr="00241874">
        <w:rPr>
          <w:rFonts w:ascii="Times New Roman" w:hAnsi="Times New Roman" w:cs="Times New Roman"/>
          <w:color w:val="000000"/>
          <w:sz w:val="22"/>
          <w:szCs w:val="22"/>
        </w:rPr>
        <w:t xml:space="preserve"> or is re-assigned. </w:t>
      </w:r>
    </w:p>
    <w:p w:rsidR="00DD52EE" w:rsidRPr="00241874" w:rsidRDefault="00DD52EE" w:rsidP="00C54259">
      <w:pPr>
        <w:pStyle w:val="CM34"/>
        <w:widowControl/>
        <w:numPr>
          <w:ilvl w:val="0"/>
          <w:numId w:val="16"/>
        </w:numPr>
        <w:spacing w:after="120" w:line="276" w:lineRule="atLeast"/>
        <w:ind w:right="257"/>
        <w:jc w:val="both"/>
        <w:rPr>
          <w:rFonts w:ascii="Times New Roman" w:hAnsi="Times New Roman" w:cs="Times New Roman"/>
          <w:sz w:val="22"/>
          <w:szCs w:val="22"/>
        </w:rPr>
      </w:pPr>
      <w:r w:rsidRPr="00241874">
        <w:rPr>
          <w:rFonts w:ascii="Times New Roman" w:hAnsi="Times New Roman" w:cs="Times New Roman"/>
          <w:sz w:val="22"/>
          <w:szCs w:val="22"/>
        </w:rPr>
        <w:t xml:space="preserve">If the equipment is removed from the campus, the </w:t>
      </w:r>
      <w:r w:rsidR="00EC1C67">
        <w:rPr>
          <w:rFonts w:ascii="Times New Roman" w:hAnsi="Times New Roman" w:cs="Times New Roman"/>
          <w:sz w:val="22"/>
          <w:szCs w:val="22"/>
        </w:rPr>
        <w:t xml:space="preserve">Asset Inventory Coordinator </w:t>
      </w:r>
      <w:r w:rsidR="00136F76">
        <w:rPr>
          <w:rFonts w:ascii="Times New Roman" w:hAnsi="Times New Roman" w:cs="Times New Roman"/>
          <w:sz w:val="22"/>
          <w:szCs w:val="22"/>
        </w:rPr>
        <w:t>(</w:t>
      </w:r>
      <w:r w:rsidR="00EC1C67">
        <w:rPr>
          <w:rFonts w:ascii="Times New Roman" w:hAnsi="Times New Roman" w:cs="Times New Roman"/>
          <w:sz w:val="22"/>
          <w:szCs w:val="22"/>
        </w:rPr>
        <w:t xml:space="preserve">ext. 2276) or Technology (Help Desk, ext. 2300) </w:t>
      </w:r>
      <w:r w:rsidRPr="00241874">
        <w:rPr>
          <w:rFonts w:ascii="Times New Roman" w:hAnsi="Times New Roman" w:cs="Times New Roman"/>
          <w:sz w:val="22"/>
          <w:szCs w:val="22"/>
        </w:rPr>
        <w:t xml:space="preserve">must be notified and the proper forms completed. </w:t>
      </w:r>
    </w:p>
    <w:p w:rsidR="00DD52EE" w:rsidRPr="00241874" w:rsidRDefault="00DD52EE" w:rsidP="00C54259">
      <w:pPr>
        <w:pStyle w:val="Default"/>
        <w:widowControl/>
        <w:numPr>
          <w:ilvl w:val="0"/>
          <w:numId w:val="16"/>
        </w:numPr>
        <w:spacing w:after="120"/>
        <w:jc w:val="both"/>
        <w:rPr>
          <w:rFonts w:ascii="Times New Roman" w:hAnsi="Times New Roman" w:cs="Times New Roman"/>
          <w:sz w:val="22"/>
          <w:szCs w:val="22"/>
        </w:rPr>
      </w:pPr>
      <w:r w:rsidRPr="00241874">
        <w:rPr>
          <w:rFonts w:ascii="Times New Roman" w:hAnsi="Times New Roman" w:cs="Times New Roman"/>
          <w:sz w:val="22"/>
          <w:szCs w:val="22"/>
        </w:rPr>
        <w:t>Items purchased using federal funds may not be removed or transferr</w:t>
      </w:r>
      <w:r w:rsidR="00EC1C67">
        <w:rPr>
          <w:rFonts w:ascii="Times New Roman" w:hAnsi="Times New Roman" w:cs="Times New Roman"/>
          <w:sz w:val="22"/>
          <w:szCs w:val="22"/>
        </w:rPr>
        <w:t>ed from the original location for which the purchase was intended</w:t>
      </w:r>
      <w:r w:rsidR="00136F76">
        <w:rPr>
          <w:rFonts w:ascii="Times New Roman" w:hAnsi="Times New Roman" w:cs="Times New Roman"/>
          <w:sz w:val="22"/>
          <w:szCs w:val="22"/>
        </w:rPr>
        <w:t xml:space="preserve"> without contacting the State &amp; Federal Programs Administrator (</w:t>
      </w:r>
      <w:r w:rsidR="00463632">
        <w:rPr>
          <w:rFonts w:ascii="Times New Roman" w:hAnsi="Times New Roman" w:cs="Times New Roman"/>
          <w:sz w:val="22"/>
          <w:szCs w:val="22"/>
        </w:rPr>
        <w:t>ext.</w:t>
      </w:r>
      <w:r w:rsidR="00136F76">
        <w:rPr>
          <w:rFonts w:ascii="Times New Roman" w:hAnsi="Times New Roman" w:cs="Times New Roman"/>
          <w:sz w:val="22"/>
          <w:szCs w:val="22"/>
        </w:rPr>
        <w:t xml:space="preserve"> </w:t>
      </w:r>
      <w:r w:rsidR="00463632">
        <w:rPr>
          <w:rFonts w:ascii="Times New Roman" w:hAnsi="Times New Roman" w:cs="Times New Roman"/>
          <w:sz w:val="22"/>
          <w:szCs w:val="22"/>
        </w:rPr>
        <w:t>2055)</w:t>
      </w:r>
    </w:p>
    <w:p w:rsidR="001E41EF" w:rsidRPr="00241874" w:rsidRDefault="001E41EF" w:rsidP="00F81EE5">
      <w:pPr>
        <w:pStyle w:val="Default"/>
        <w:widowControl/>
        <w:rPr>
          <w:rFonts w:ascii="Times New Roman" w:hAnsi="Times New Roman" w:cs="Times New Roman"/>
          <w:sz w:val="22"/>
          <w:szCs w:val="22"/>
        </w:rPr>
      </w:pPr>
    </w:p>
    <w:p w:rsidR="00DF171D" w:rsidRDefault="00437F7B" w:rsidP="00F81EE5">
      <w:pPr>
        <w:pStyle w:val="CM34"/>
        <w:widowControl/>
        <w:ind w:right="665"/>
        <w:jc w:val="both"/>
        <w:rPr>
          <w:rFonts w:ascii="Times New Roman" w:hAnsi="Times New Roman" w:cs="Times New Roman"/>
          <w:b/>
          <w:bCs/>
          <w:sz w:val="22"/>
          <w:szCs w:val="22"/>
        </w:rPr>
      </w:pPr>
      <w:r>
        <w:rPr>
          <w:rFonts w:ascii="Times New Roman" w:hAnsi="Times New Roman" w:cs="Times New Roman"/>
          <w:b/>
          <w:bCs/>
          <w:sz w:val="22"/>
          <w:szCs w:val="22"/>
        </w:rPr>
        <w:t>Produce and Fuel</w:t>
      </w:r>
    </w:p>
    <w:p w:rsidR="00437F7B" w:rsidRPr="00437F7B" w:rsidRDefault="00437F7B" w:rsidP="00F81EE5">
      <w:pPr>
        <w:pStyle w:val="Default"/>
        <w:widowControl/>
      </w:pPr>
    </w:p>
    <w:p w:rsidR="00DF171D" w:rsidRPr="00241874" w:rsidRDefault="00DF171D" w:rsidP="00F81EE5">
      <w:pPr>
        <w:pStyle w:val="Default"/>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There is an exception for produce and fuel that allows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exceptions for these purchases. </w:t>
      </w:r>
    </w:p>
    <w:p w:rsidR="00DF171D" w:rsidRPr="00241874" w:rsidRDefault="00DF171D" w:rsidP="00F81EE5">
      <w:pPr>
        <w:pStyle w:val="Default"/>
        <w:widowControl/>
        <w:jc w:val="both"/>
        <w:rPr>
          <w:rFonts w:ascii="Times New Roman" w:hAnsi="Times New Roman" w:cs="Times New Roman"/>
          <w:sz w:val="22"/>
          <w:szCs w:val="22"/>
        </w:rPr>
      </w:pPr>
    </w:p>
    <w:p w:rsidR="00DF171D" w:rsidRDefault="00EC1C67" w:rsidP="00F81EE5">
      <w:pPr>
        <w:pStyle w:val="Default"/>
        <w:widowControl/>
        <w:jc w:val="both"/>
        <w:rPr>
          <w:rFonts w:ascii="Times New Roman" w:hAnsi="Times New Roman" w:cs="Times New Roman"/>
          <w:b/>
          <w:bCs/>
          <w:sz w:val="22"/>
          <w:szCs w:val="22"/>
        </w:rPr>
      </w:pPr>
      <w:r>
        <w:rPr>
          <w:rFonts w:ascii="Times New Roman" w:hAnsi="Times New Roman" w:cs="Times New Roman"/>
          <w:b/>
          <w:bCs/>
          <w:sz w:val="22"/>
          <w:szCs w:val="22"/>
        </w:rPr>
        <w:t>Professional Services</w:t>
      </w:r>
    </w:p>
    <w:p w:rsidR="00EC1C67" w:rsidRPr="00241874" w:rsidRDefault="00EC1C67" w:rsidP="00F81EE5">
      <w:pPr>
        <w:pStyle w:val="Default"/>
        <w:widowControl/>
        <w:jc w:val="both"/>
        <w:rPr>
          <w:rFonts w:ascii="Times New Roman" w:hAnsi="Times New Roman" w:cs="Times New Roman"/>
          <w:b/>
          <w:bCs/>
          <w:sz w:val="22"/>
          <w:szCs w:val="22"/>
        </w:rPr>
      </w:pPr>
    </w:p>
    <w:p w:rsidR="00EC1C67" w:rsidRDefault="00DF171D" w:rsidP="00F81EE5">
      <w:pPr>
        <w:pStyle w:val="Default"/>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An additional exception applies to professional services as defined under Government Code, Section 2254.003.  </w:t>
      </w:r>
      <w:r w:rsidR="00EC1C67" w:rsidRPr="00241874">
        <w:rPr>
          <w:rFonts w:ascii="Times New Roman" w:hAnsi="Times New Roman" w:cs="Times New Roman"/>
          <w:sz w:val="22"/>
          <w:szCs w:val="22"/>
        </w:rPr>
        <w:t xml:space="preserve">Contracts for professional services are not procured through competitive bids.  Rather such services are chosen through a process of selection involving the review of professional qualifications.  </w:t>
      </w:r>
      <w:r w:rsidRPr="00241874">
        <w:rPr>
          <w:rFonts w:ascii="Times New Roman" w:hAnsi="Times New Roman" w:cs="Times New Roman"/>
          <w:sz w:val="22"/>
          <w:szCs w:val="22"/>
        </w:rPr>
        <w:t>These services include, but are not limited to</w:t>
      </w:r>
      <w:r w:rsidR="00EC1C67">
        <w:rPr>
          <w:rFonts w:ascii="Times New Roman" w:hAnsi="Times New Roman" w:cs="Times New Roman"/>
          <w:sz w:val="22"/>
          <w:szCs w:val="22"/>
        </w:rPr>
        <w:t>:</w:t>
      </w:r>
    </w:p>
    <w:p w:rsidR="00EC1C67" w:rsidRDefault="00EC1C67" w:rsidP="00F81EE5">
      <w:pPr>
        <w:pStyle w:val="Default"/>
        <w:widowControl/>
        <w:jc w:val="both"/>
        <w:rPr>
          <w:rFonts w:ascii="Times New Roman" w:hAnsi="Times New Roman" w:cs="Times New Roman"/>
          <w:sz w:val="22"/>
          <w:szCs w:val="22"/>
        </w:rPr>
      </w:pPr>
    </w:p>
    <w:p w:rsidR="00EC1C67" w:rsidRDefault="00EC1C67" w:rsidP="00C54259">
      <w:pPr>
        <w:pStyle w:val="Default"/>
        <w:widowControl/>
        <w:numPr>
          <w:ilvl w:val="0"/>
          <w:numId w:val="35"/>
        </w:numPr>
        <w:spacing w:after="120"/>
        <w:jc w:val="both"/>
        <w:rPr>
          <w:rFonts w:ascii="Times New Roman" w:hAnsi="Times New Roman" w:cs="Times New Roman"/>
          <w:sz w:val="22"/>
          <w:szCs w:val="22"/>
        </w:rPr>
      </w:pPr>
      <w:r>
        <w:rPr>
          <w:rFonts w:ascii="Times New Roman" w:hAnsi="Times New Roman" w:cs="Times New Roman"/>
          <w:sz w:val="22"/>
          <w:szCs w:val="22"/>
        </w:rPr>
        <w:t>P</w:t>
      </w:r>
      <w:r w:rsidR="00DF171D" w:rsidRPr="00241874">
        <w:rPr>
          <w:rFonts w:ascii="Times New Roman" w:hAnsi="Times New Roman" w:cs="Times New Roman"/>
          <w:sz w:val="22"/>
          <w:szCs w:val="22"/>
        </w:rPr>
        <w:t>rofessionals such as attorneys</w:t>
      </w:r>
    </w:p>
    <w:p w:rsidR="00EC1C67" w:rsidRDefault="00EC1C67" w:rsidP="00C54259">
      <w:pPr>
        <w:pStyle w:val="Default"/>
        <w:widowControl/>
        <w:numPr>
          <w:ilvl w:val="0"/>
          <w:numId w:val="35"/>
        </w:numPr>
        <w:spacing w:after="120"/>
        <w:jc w:val="both"/>
        <w:rPr>
          <w:rFonts w:ascii="Times New Roman" w:hAnsi="Times New Roman" w:cs="Times New Roman"/>
          <w:sz w:val="22"/>
          <w:szCs w:val="22"/>
        </w:rPr>
      </w:pPr>
      <w:r>
        <w:rPr>
          <w:rFonts w:ascii="Times New Roman" w:hAnsi="Times New Roman" w:cs="Times New Roman"/>
          <w:sz w:val="22"/>
          <w:szCs w:val="22"/>
        </w:rPr>
        <w:t>Architects</w:t>
      </w:r>
    </w:p>
    <w:p w:rsidR="00EC1C67" w:rsidRDefault="00EC1C67" w:rsidP="00C54259">
      <w:pPr>
        <w:pStyle w:val="Default"/>
        <w:widowControl/>
        <w:numPr>
          <w:ilvl w:val="0"/>
          <w:numId w:val="35"/>
        </w:numPr>
        <w:spacing w:after="120"/>
        <w:jc w:val="both"/>
        <w:rPr>
          <w:rFonts w:ascii="Times New Roman" w:hAnsi="Times New Roman" w:cs="Times New Roman"/>
          <w:sz w:val="22"/>
          <w:szCs w:val="22"/>
        </w:rPr>
      </w:pPr>
      <w:r>
        <w:rPr>
          <w:rFonts w:ascii="Times New Roman" w:hAnsi="Times New Roman" w:cs="Times New Roman"/>
          <w:sz w:val="22"/>
          <w:szCs w:val="22"/>
        </w:rPr>
        <w:t>Fiscal agents</w:t>
      </w:r>
    </w:p>
    <w:p w:rsidR="00DF171D" w:rsidRDefault="00EC1C67" w:rsidP="00C54259">
      <w:pPr>
        <w:pStyle w:val="Default"/>
        <w:widowControl/>
        <w:numPr>
          <w:ilvl w:val="0"/>
          <w:numId w:val="35"/>
        </w:numPr>
        <w:spacing w:after="120"/>
        <w:jc w:val="both"/>
        <w:rPr>
          <w:rFonts w:ascii="Times New Roman" w:hAnsi="Times New Roman" w:cs="Times New Roman"/>
          <w:sz w:val="22"/>
          <w:szCs w:val="22"/>
        </w:rPr>
      </w:pPr>
      <w:r>
        <w:rPr>
          <w:rFonts w:ascii="Times New Roman" w:hAnsi="Times New Roman" w:cs="Times New Roman"/>
          <w:sz w:val="22"/>
          <w:szCs w:val="22"/>
        </w:rPr>
        <w:t>Licensed medical professionals</w:t>
      </w:r>
    </w:p>
    <w:p w:rsidR="00463632" w:rsidRDefault="00463632" w:rsidP="00C54259">
      <w:pPr>
        <w:pStyle w:val="Default"/>
        <w:widowControl/>
        <w:numPr>
          <w:ilvl w:val="0"/>
          <w:numId w:val="35"/>
        </w:numPr>
        <w:spacing w:after="120"/>
        <w:jc w:val="both"/>
        <w:rPr>
          <w:rFonts w:ascii="Times New Roman" w:hAnsi="Times New Roman" w:cs="Times New Roman"/>
          <w:sz w:val="22"/>
          <w:szCs w:val="22"/>
        </w:rPr>
      </w:pPr>
      <w:r>
        <w:rPr>
          <w:rFonts w:ascii="Times New Roman" w:hAnsi="Times New Roman" w:cs="Times New Roman"/>
          <w:sz w:val="22"/>
          <w:szCs w:val="22"/>
        </w:rPr>
        <w:t>Auditors</w:t>
      </w:r>
    </w:p>
    <w:p w:rsidR="00604D55" w:rsidRPr="00241874" w:rsidRDefault="00604D55" w:rsidP="00F81EE5">
      <w:pPr>
        <w:pStyle w:val="CM34"/>
        <w:widowControl/>
        <w:rPr>
          <w:rFonts w:ascii="Times New Roman" w:hAnsi="Times New Roman" w:cs="Times New Roman"/>
          <w:b/>
          <w:bCs/>
          <w:color w:val="000000"/>
          <w:sz w:val="22"/>
          <w:szCs w:val="22"/>
        </w:rPr>
      </w:pPr>
    </w:p>
    <w:p w:rsidR="008B1ADC" w:rsidRDefault="008B1ADC">
      <w:pPr>
        <w:rPr>
          <w:b/>
          <w:bCs/>
          <w:color w:val="000000"/>
          <w:sz w:val="22"/>
          <w:szCs w:val="22"/>
        </w:rPr>
      </w:pPr>
      <w:r>
        <w:rPr>
          <w:b/>
          <w:bCs/>
          <w:color w:val="000000"/>
          <w:sz w:val="22"/>
          <w:szCs w:val="22"/>
        </w:rPr>
        <w:br w:type="page"/>
      </w:r>
    </w:p>
    <w:p w:rsidR="00DD52EE" w:rsidRDefault="00EC1C67" w:rsidP="00F81EE5">
      <w:pPr>
        <w:pStyle w:val="CM34"/>
        <w:widowControl/>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Licenses</w:t>
      </w:r>
    </w:p>
    <w:p w:rsidR="00EC1C67" w:rsidRPr="00EC1C67" w:rsidRDefault="00EC1C67" w:rsidP="00F81EE5">
      <w:pPr>
        <w:pStyle w:val="Default"/>
        <w:widowControl/>
      </w:pPr>
    </w:p>
    <w:p w:rsidR="00DD52EE" w:rsidRPr="00241874" w:rsidRDefault="00DD52EE" w:rsidP="00F81EE5">
      <w:pPr>
        <w:pStyle w:val="CM34"/>
        <w:widowControl/>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All technological software or hardware purchases must be approved and </w:t>
      </w:r>
      <w:r w:rsidR="0056070C">
        <w:rPr>
          <w:rFonts w:ascii="Times New Roman" w:hAnsi="Times New Roman" w:cs="Times New Roman"/>
          <w:color w:val="000000"/>
          <w:sz w:val="22"/>
          <w:szCs w:val="22"/>
        </w:rPr>
        <w:t>quotes are obtained</w:t>
      </w:r>
      <w:r w:rsidRPr="00241874">
        <w:rPr>
          <w:rFonts w:ascii="Times New Roman" w:hAnsi="Times New Roman" w:cs="Times New Roman"/>
          <w:color w:val="000000"/>
          <w:sz w:val="22"/>
          <w:szCs w:val="22"/>
        </w:rPr>
        <w:t xml:space="preserve"> through the Technology department and follow all </w:t>
      </w:r>
      <w:r w:rsidR="00463632">
        <w:rPr>
          <w:rFonts w:ascii="Times New Roman" w:hAnsi="Times New Roman" w:cs="Times New Roman"/>
          <w:color w:val="000000"/>
          <w:sz w:val="22"/>
          <w:szCs w:val="22"/>
        </w:rPr>
        <w:t>of their</w:t>
      </w:r>
      <w:r w:rsidRPr="00241874">
        <w:rPr>
          <w:rFonts w:ascii="Times New Roman" w:hAnsi="Times New Roman" w:cs="Times New Roman"/>
          <w:color w:val="000000"/>
          <w:sz w:val="22"/>
          <w:szCs w:val="22"/>
        </w:rPr>
        <w:t xml:space="preserve"> procedures. </w:t>
      </w:r>
    </w:p>
    <w:p w:rsidR="00994AF3" w:rsidRPr="00241874" w:rsidRDefault="00994AF3" w:rsidP="00F81EE5">
      <w:pPr>
        <w:pStyle w:val="CM34"/>
        <w:widowControl/>
        <w:rPr>
          <w:rFonts w:ascii="Times New Roman" w:hAnsi="Times New Roman" w:cs="Times New Roman"/>
          <w:b/>
          <w:bCs/>
          <w:color w:val="000000"/>
          <w:sz w:val="22"/>
          <w:szCs w:val="22"/>
        </w:rPr>
      </w:pPr>
    </w:p>
    <w:p w:rsidR="00DD52EE" w:rsidRDefault="00DD52EE" w:rsidP="008B1ADC">
      <w:pPr>
        <w:rPr>
          <w:b/>
          <w:bCs/>
          <w:color w:val="000000"/>
          <w:sz w:val="22"/>
          <w:szCs w:val="22"/>
        </w:rPr>
      </w:pPr>
      <w:r w:rsidRPr="00241874">
        <w:rPr>
          <w:b/>
          <w:bCs/>
          <w:color w:val="000000"/>
          <w:sz w:val="22"/>
          <w:szCs w:val="22"/>
        </w:rPr>
        <w:t xml:space="preserve">Memberships and Subscriptions </w:t>
      </w:r>
    </w:p>
    <w:p w:rsidR="00112454" w:rsidRPr="00112454" w:rsidRDefault="00112454" w:rsidP="00F81EE5">
      <w:pPr>
        <w:pStyle w:val="Default"/>
        <w:widowControl/>
      </w:pPr>
    </w:p>
    <w:p w:rsidR="00DD52EE" w:rsidRPr="00241874" w:rsidRDefault="00DD52EE" w:rsidP="00C54259">
      <w:pPr>
        <w:pStyle w:val="CM34"/>
        <w:widowControl/>
        <w:numPr>
          <w:ilvl w:val="0"/>
          <w:numId w:val="17"/>
        </w:numPr>
        <w:spacing w:after="120"/>
        <w:ind w:right="257"/>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Memberships must be institutional memberships when available.</w:t>
      </w:r>
    </w:p>
    <w:p w:rsidR="00DD52EE" w:rsidRPr="00241874" w:rsidRDefault="00DD52EE" w:rsidP="00C54259">
      <w:pPr>
        <w:pStyle w:val="CM34"/>
        <w:widowControl/>
        <w:numPr>
          <w:ilvl w:val="0"/>
          <w:numId w:val="17"/>
        </w:numPr>
        <w:spacing w:after="120" w:line="276" w:lineRule="atLeast"/>
        <w:ind w:right="257"/>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Individual memberships will be paid if the membership is necessary for the job position currently held. </w:t>
      </w:r>
    </w:p>
    <w:p w:rsidR="00DD52EE" w:rsidRPr="00241874" w:rsidRDefault="00782EA3" w:rsidP="00C54259">
      <w:pPr>
        <w:pStyle w:val="CM34"/>
        <w:widowControl/>
        <w:numPr>
          <w:ilvl w:val="0"/>
          <w:numId w:val="17"/>
        </w:numPr>
        <w:spacing w:after="120" w:line="276" w:lineRule="atLeast"/>
        <w:ind w:right="257"/>
        <w:jc w:val="both"/>
        <w:rPr>
          <w:rFonts w:ascii="Times New Roman" w:hAnsi="Times New Roman" w:cs="Times New Roman"/>
          <w:color w:val="000000"/>
          <w:sz w:val="22"/>
          <w:szCs w:val="22"/>
        </w:rPr>
      </w:pPr>
      <w:r>
        <w:rPr>
          <w:rFonts w:ascii="Times New Roman" w:hAnsi="Times New Roman" w:cs="Times New Roman"/>
          <w:color w:val="000000"/>
          <w:sz w:val="22"/>
          <w:szCs w:val="22"/>
        </w:rPr>
        <w:t>Personal liability i</w:t>
      </w:r>
      <w:r w:rsidR="00DD52EE" w:rsidRPr="00241874">
        <w:rPr>
          <w:rFonts w:ascii="Times New Roman" w:hAnsi="Times New Roman" w:cs="Times New Roman"/>
          <w:color w:val="000000"/>
          <w:sz w:val="22"/>
          <w:szCs w:val="22"/>
        </w:rPr>
        <w:t xml:space="preserve">nsurance will not be paid by the </w:t>
      </w:r>
      <w:r w:rsidR="004C21E1">
        <w:rPr>
          <w:rFonts w:ascii="Times New Roman" w:hAnsi="Times New Roman" w:cs="Times New Roman"/>
          <w:color w:val="000000"/>
          <w:sz w:val="22"/>
          <w:szCs w:val="22"/>
        </w:rPr>
        <w:t>District</w:t>
      </w:r>
      <w:r w:rsidR="009F3188">
        <w:rPr>
          <w:rFonts w:ascii="Times New Roman" w:hAnsi="Times New Roman" w:cs="Times New Roman"/>
          <w:color w:val="000000"/>
          <w:sz w:val="22"/>
          <w:szCs w:val="22"/>
        </w:rPr>
        <w:t>.</w:t>
      </w:r>
    </w:p>
    <w:p w:rsidR="00DD52EE" w:rsidRDefault="00DD52EE" w:rsidP="00C54259">
      <w:pPr>
        <w:pStyle w:val="CM34"/>
        <w:widowControl/>
        <w:numPr>
          <w:ilvl w:val="0"/>
          <w:numId w:val="17"/>
        </w:numPr>
        <w:spacing w:after="120" w:line="278" w:lineRule="atLeast"/>
        <w:ind w:right="173"/>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Subscriptions must be in the name of </w:t>
      </w:r>
      <w:r w:rsidR="00933264">
        <w:rPr>
          <w:rFonts w:ascii="Times New Roman" w:hAnsi="Times New Roman" w:cs="Times New Roman"/>
          <w:color w:val="000000"/>
          <w:sz w:val="22"/>
          <w:szCs w:val="22"/>
        </w:rPr>
        <w:t>DISD</w:t>
      </w:r>
      <w:r w:rsidRPr="00241874">
        <w:rPr>
          <w:rFonts w:ascii="Times New Roman" w:hAnsi="Times New Roman" w:cs="Times New Roman"/>
          <w:color w:val="000000"/>
          <w:sz w:val="22"/>
          <w:szCs w:val="22"/>
        </w:rPr>
        <w:t xml:space="preserve"> – Campus/Department and must be related to the mission of the school or department for which the subscription is purchased.  Magazines will not be delivered to home addresses. </w:t>
      </w:r>
    </w:p>
    <w:p w:rsidR="00016040" w:rsidRPr="00016040" w:rsidRDefault="00016040" w:rsidP="00C54259">
      <w:pPr>
        <w:pStyle w:val="Default"/>
        <w:numPr>
          <w:ilvl w:val="0"/>
          <w:numId w:val="17"/>
        </w:numPr>
        <w:rPr>
          <w:rFonts w:ascii="Times New Roman" w:hAnsi="Times New Roman" w:cs="Times New Roman"/>
          <w:sz w:val="22"/>
          <w:szCs w:val="22"/>
        </w:rPr>
      </w:pPr>
      <w:r w:rsidRPr="00016040">
        <w:rPr>
          <w:rFonts w:ascii="Times New Roman" w:hAnsi="Times New Roman" w:cs="Times New Roman"/>
          <w:sz w:val="22"/>
          <w:szCs w:val="22"/>
        </w:rPr>
        <w:t>POs for memberships and subscriptions will be returned to the campus/department for processing.  There are numerous steps involved with processing these and there will be less confusion if they are handled b</w:t>
      </w:r>
      <w:r>
        <w:rPr>
          <w:rFonts w:ascii="Times New Roman" w:hAnsi="Times New Roman" w:cs="Times New Roman"/>
          <w:sz w:val="22"/>
          <w:szCs w:val="22"/>
        </w:rPr>
        <w:t>y</w:t>
      </w:r>
      <w:r w:rsidRPr="00016040">
        <w:rPr>
          <w:rFonts w:ascii="Times New Roman" w:hAnsi="Times New Roman" w:cs="Times New Roman"/>
          <w:sz w:val="22"/>
          <w:szCs w:val="22"/>
        </w:rPr>
        <w:t xml:space="preserve"> the campus/department.</w:t>
      </w:r>
    </w:p>
    <w:p w:rsidR="00923638" w:rsidRPr="00923638" w:rsidRDefault="00923638" w:rsidP="00923638">
      <w:pPr>
        <w:pStyle w:val="Default"/>
        <w:ind w:left="360"/>
      </w:pPr>
    </w:p>
    <w:p w:rsidR="00994AF3" w:rsidRPr="00241874" w:rsidRDefault="00994AF3" w:rsidP="00F81EE5">
      <w:pPr>
        <w:pStyle w:val="Default"/>
        <w:widowControl/>
        <w:rPr>
          <w:rFonts w:ascii="Times New Roman" w:hAnsi="Times New Roman" w:cs="Times New Roman"/>
          <w:sz w:val="22"/>
          <w:szCs w:val="22"/>
        </w:rPr>
      </w:pPr>
    </w:p>
    <w:p w:rsidR="00994AF3" w:rsidRDefault="00994AF3" w:rsidP="00F81EE5">
      <w:pPr>
        <w:pStyle w:val="Default"/>
        <w:widowControl/>
        <w:rPr>
          <w:rFonts w:ascii="Times New Roman" w:hAnsi="Times New Roman" w:cs="Times New Roman"/>
          <w:b/>
          <w:sz w:val="22"/>
          <w:szCs w:val="22"/>
        </w:rPr>
      </w:pPr>
      <w:r w:rsidRPr="00241874">
        <w:rPr>
          <w:rFonts w:ascii="Times New Roman" w:hAnsi="Times New Roman" w:cs="Times New Roman"/>
          <w:b/>
          <w:sz w:val="22"/>
          <w:szCs w:val="22"/>
        </w:rPr>
        <w:t>Sole Source</w:t>
      </w:r>
    </w:p>
    <w:p w:rsidR="00112454" w:rsidRPr="00241874" w:rsidRDefault="00112454" w:rsidP="00F81EE5">
      <w:pPr>
        <w:pStyle w:val="Default"/>
        <w:widowControl/>
        <w:rPr>
          <w:rFonts w:ascii="Times New Roman" w:hAnsi="Times New Roman" w:cs="Times New Roman"/>
          <w:b/>
          <w:sz w:val="22"/>
          <w:szCs w:val="22"/>
        </w:rPr>
      </w:pPr>
    </w:p>
    <w:p w:rsidR="00994AF3" w:rsidRPr="00241874" w:rsidRDefault="00994AF3" w:rsidP="00C54259">
      <w:pPr>
        <w:pStyle w:val="CM2"/>
        <w:widowControl/>
        <w:numPr>
          <w:ilvl w:val="0"/>
          <w:numId w:val="21"/>
        </w:numPr>
        <w:spacing w:after="120"/>
        <w:ind w:right="173"/>
        <w:jc w:val="both"/>
        <w:rPr>
          <w:rFonts w:ascii="Times New Roman" w:hAnsi="Times New Roman" w:cs="Times New Roman"/>
          <w:sz w:val="22"/>
          <w:szCs w:val="22"/>
        </w:rPr>
      </w:pPr>
      <w:r w:rsidRPr="00241874">
        <w:rPr>
          <w:rFonts w:ascii="Times New Roman" w:hAnsi="Times New Roman" w:cs="Times New Roman"/>
          <w:sz w:val="22"/>
          <w:szCs w:val="22"/>
        </w:rPr>
        <w:t xml:space="preserve">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recognizes that there may be instances when sole source purchases must be made, but such purchases must be appropriately justified according to Education Code 44.031.</w:t>
      </w:r>
    </w:p>
    <w:p w:rsidR="00994AF3" w:rsidRPr="00241874" w:rsidRDefault="00994AF3" w:rsidP="00C54259">
      <w:pPr>
        <w:pStyle w:val="CM2"/>
        <w:widowControl/>
        <w:numPr>
          <w:ilvl w:val="0"/>
          <w:numId w:val="21"/>
        </w:numPr>
        <w:spacing w:after="120"/>
        <w:ind w:right="173"/>
        <w:jc w:val="both"/>
        <w:rPr>
          <w:rFonts w:ascii="Times New Roman" w:hAnsi="Times New Roman" w:cs="Times New Roman"/>
          <w:sz w:val="22"/>
          <w:szCs w:val="22"/>
        </w:rPr>
      </w:pPr>
      <w:r w:rsidRPr="00241874">
        <w:rPr>
          <w:rFonts w:ascii="Times New Roman" w:hAnsi="Times New Roman" w:cs="Times New Roman"/>
          <w:sz w:val="22"/>
          <w:szCs w:val="22"/>
        </w:rPr>
        <w:t xml:space="preserve">The justification for such purchases must be in writing and must be based upon a need for some feature or characteristic (specification) that is unique to the requested product or service </w:t>
      </w:r>
      <w:r w:rsidRPr="00241874">
        <w:rPr>
          <w:rFonts w:ascii="Times New Roman" w:hAnsi="Times New Roman" w:cs="Times New Roman"/>
          <w:sz w:val="22"/>
          <w:szCs w:val="22"/>
          <w:u w:val="single"/>
        </w:rPr>
        <w:t>that cannot be provided by any other product or service</w:t>
      </w:r>
      <w:r w:rsidRPr="00241874">
        <w:rPr>
          <w:rFonts w:ascii="Times New Roman" w:hAnsi="Times New Roman" w:cs="Times New Roman"/>
          <w:sz w:val="22"/>
          <w:szCs w:val="22"/>
        </w:rPr>
        <w:t xml:space="preserve">. </w:t>
      </w:r>
    </w:p>
    <w:p w:rsidR="00AE0270" w:rsidRPr="00241874" w:rsidRDefault="00994AF3" w:rsidP="00C54259">
      <w:pPr>
        <w:pStyle w:val="CM2"/>
        <w:widowControl/>
        <w:numPr>
          <w:ilvl w:val="0"/>
          <w:numId w:val="21"/>
        </w:numPr>
        <w:spacing w:after="120"/>
        <w:ind w:right="173"/>
        <w:jc w:val="both"/>
        <w:rPr>
          <w:rFonts w:ascii="Times New Roman" w:hAnsi="Times New Roman" w:cs="Times New Roman"/>
          <w:sz w:val="22"/>
          <w:szCs w:val="22"/>
        </w:rPr>
      </w:pPr>
      <w:r w:rsidRPr="00241874">
        <w:rPr>
          <w:rFonts w:ascii="Times New Roman" w:hAnsi="Times New Roman" w:cs="Times New Roman"/>
          <w:sz w:val="22"/>
          <w:szCs w:val="22"/>
        </w:rPr>
        <w:t>Additionally,</w:t>
      </w:r>
      <w:r w:rsidRPr="00F566B2">
        <w:rPr>
          <w:rFonts w:ascii="Times New Roman" w:hAnsi="Times New Roman" w:cs="Times New Roman"/>
          <w:sz w:val="22"/>
          <w:szCs w:val="22"/>
        </w:rPr>
        <w:t xml:space="preserve"> it must be documented tha</w:t>
      </w:r>
      <w:r w:rsidRPr="00241874">
        <w:rPr>
          <w:rFonts w:ascii="Times New Roman" w:hAnsi="Times New Roman" w:cs="Times New Roman"/>
          <w:sz w:val="22"/>
          <w:szCs w:val="22"/>
        </w:rPr>
        <w:t>t the item or product to be purchased is precluded from competitive procurement practices.</w:t>
      </w:r>
      <w:r w:rsidR="0056070C">
        <w:rPr>
          <w:rFonts w:ascii="Times New Roman" w:hAnsi="Times New Roman" w:cs="Times New Roman"/>
          <w:sz w:val="22"/>
          <w:szCs w:val="22"/>
        </w:rPr>
        <w:t xml:space="preserve">  Sole Source forms are located on the Purchasing website and must be completed each year in order to be </w:t>
      </w:r>
      <w:r w:rsidR="000D7775">
        <w:rPr>
          <w:rFonts w:ascii="Times New Roman" w:hAnsi="Times New Roman" w:cs="Times New Roman"/>
          <w:sz w:val="22"/>
          <w:szCs w:val="22"/>
        </w:rPr>
        <w:t>compliant with p</w:t>
      </w:r>
      <w:r w:rsidR="0056070C">
        <w:rPr>
          <w:rFonts w:ascii="Times New Roman" w:hAnsi="Times New Roman" w:cs="Times New Roman"/>
          <w:sz w:val="22"/>
          <w:szCs w:val="22"/>
        </w:rPr>
        <w:t>urchasing law.</w:t>
      </w:r>
    </w:p>
    <w:p w:rsidR="00994AF3" w:rsidRDefault="00994AF3" w:rsidP="00C54259">
      <w:pPr>
        <w:pStyle w:val="Default"/>
        <w:widowControl/>
        <w:numPr>
          <w:ilvl w:val="0"/>
          <w:numId w:val="21"/>
        </w:numPr>
        <w:rPr>
          <w:rFonts w:ascii="Times New Roman" w:hAnsi="Times New Roman" w:cs="Times New Roman"/>
          <w:sz w:val="22"/>
          <w:szCs w:val="22"/>
        </w:rPr>
      </w:pPr>
      <w:r w:rsidRPr="00241874">
        <w:rPr>
          <w:rFonts w:ascii="Times New Roman" w:hAnsi="Times New Roman" w:cs="Times New Roman"/>
          <w:b/>
          <w:sz w:val="22"/>
          <w:szCs w:val="22"/>
        </w:rPr>
        <w:t>Sole source items are defined as follows</w:t>
      </w:r>
      <w:r w:rsidRPr="00241874">
        <w:rPr>
          <w:rFonts w:ascii="Times New Roman" w:hAnsi="Times New Roman" w:cs="Times New Roman"/>
          <w:sz w:val="22"/>
          <w:szCs w:val="22"/>
        </w:rPr>
        <w:t xml:space="preserve">: </w:t>
      </w:r>
    </w:p>
    <w:p w:rsidR="00112454" w:rsidRPr="00241874" w:rsidRDefault="00112454" w:rsidP="008B1ADC">
      <w:pPr>
        <w:pStyle w:val="Default"/>
        <w:widowControl/>
        <w:rPr>
          <w:rFonts w:ascii="Times New Roman" w:hAnsi="Times New Roman" w:cs="Times New Roman"/>
          <w:sz w:val="22"/>
          <w:szCs w:val="22"/>
        </w:rPr>
      </w:pPr>
    </w:p>
    <w:p w:rsidR="00994AF3" w:rsidRPr="00241874" w:rsidRDefault="00994AF3" w:rsidP="00C54259">
      <w:pPr>
        <w:pStyle w:val="Default"/>
        <w:widowControl/>
        <w:numPr>
          <w:ilvl w:val="1"/>
          <w:numId w:val="22"/>
        </w:numPr>
        <w:jc w:val="both"/>
        <w:rPr>
          <w:rFonts w:ascii="Times New Roman" w:hAnsi="Times New Roman" w:cs="Times New Roman"/>
          <w:sz w:val="22"/>
          <w:szCs w:val="22"/>
        </w:rPr>
      </w:pPr>
      <w:r w:rsidRPr="00241874">
        <w:rPr>
          <w:rFonts w:ascii="Times New Roman" w:hAnsi="Times New Roman" w:cs="Times New Roman"/>
          <w:sz w:val="22"/>
          <w:szCs w:val="22"/>
        </w:rPr>
        <w:t xml:space="preserve">An item for which competition is precluded because of the existence of a patent, copyright, secret process, or monopoly; </w:t>
      </w:r>
    </w:p>
    <w:p w:rsidR="00994AF3" w:rsidRPr="00241874" w:rsidRDefault="00994AF3" w:rsidP="00C54259">
      <w:pPr>
        <w:pStyle w:val="Default"/>
        <w:widowControl/>
        <w:numPr>
          <w:ilvl w:val="1"/>
          <w:numId w:val="22"/>
        </w:numPr>
        <w:jc w:val="both"/>
        <w:rPr>
          <w:rFonts w:ascii="Times New Roman" w:hAnsi="Times New Roman" w:cs="Times New Roman"/>
          <w:sz w:val="22"/>
          <w:szCs w:val="22"/>
        </w:rPr>
      </w:pPr>
      <w:r w:rsidRPr="00241874">
        <w:rPr>
          <w:rFonts w:ascii="Times New Roman" w:hAnsi="Times New Roman" w:cs="Times New Roman"/>
          <w:sz w:val="22"/>
          <w:szCs w:val="22"/>
        </w:rPr>
        <w:t xml:space="preserve">A film, manuscript, or book; </w:t>
      </w:r>
    </w:p>
    <w:p w:rsidR="00994AF3" w:rsidRPr="00241874" w:rsidRDefault="00994AF3" w:rsidP="00C54259">
      <w:pPr>
        <w:pStyle w:val="Default"/>
        <w:widowControl/>
        <w:numPr>
          <w:ilvl w:val="1"/>
          <w:numId w:val="22"/>
        </w:numPr>
        <w:jc w:val="both"/>
        <w:rPr>
          <w:rFonts w:ascii="Times New Roman" w:hAnsi="Times New Roman" w:cs="Times New Roman"/>
          <w:sz w:val="22"/>
          <w:szCs w:val="22"/>
        </w:rPr>
      </w:pPr>
      <w:r w:rsidRPr="00241874">
        <w:rPr>
          <w:rFonts w:ascii="Times New Roman" w:hAnsi="Times New Roman" w:cs="Times New Roman"/>
          <w:sz w:val="22"/>
          <w:szCs w:val="22"/>
        </w:rPr>
        <w:t xml:space="preserve">A utility service, including electricity, gas, water (if available through a single source) or; </w:t>
      </w:r>
    </w:p>
    <w:p w:rsidR="00994AF3" w:rsidRPr="00241874" w:rsidRDefault="00994AF3" w:rsidP="00C54259">
      <w:pPr>
        <w:pStyle w:val="Default"/>
        <w:widowControl/>
        <w:numPr>
          <w:ilvl w:val="1"/>
          <w:numId w:val="22"/>
        </w:numPr>
        <w:jc w:val="both"/>
        <w:rPr>
          <w:rFonts w:ascii="Times New Roman" w:hAnsi="Times New Roman" w:cs="Times New Roman"/>
          <w:sz w:val="22"/>
          <w:szCs w:val="22"/>
        </w:rPr>
      </w:pPr>
      <w:r w:rsidRPr="00241874">
        <w:rPr>
          <w:rFonts w:ascii="Times New Roman" w:hAnsi="Times New Roman" w:cs="Times New Roman"/>
          <w:sz w:val="22"/>
          <w:szCs w:val="22"/>
        </w:rPr>
        <w:t xml:space="preserve">A captive replacement part of component for equipment. </w:t>
      </w:r>
    </w:p>
    <w:p w:rsidR="00994AF3" w:rsidRPr="00241874" w:rsidRDefault="00994AF3" w:rsidP="00F81EE5">
      <w:pPr>
        <w:pStyle w:val="Default"/>
        <w:widowControl/>
        <w:rPr>
          <w:rFonts w:ascii="Times New Roman" w:hAnsi="Times New Roman" w:cs="Times New Roman"/>
          <w:b/>
          <w:sz w:val="22"/>
          <w:szCs w:val="22"/>
        </w:rPr>
      </w:pPr>
    </w:p>
    <w:p w:rsidR="00604D55" w:rsidRDefault="00604D55" w:rsidP="00F81EE5">
      <w:pPr>
        <w:pStyle w:val="Default"/>
        <w:widowControl/>
        <w:rPr>
          <w:rFonts w:ascii="Times New Roman" w:hAnsi="Times New Roman" w:cs="Times New Roman"/>
          <w:b/>
          <w:sz w:val="22"/>
          <w:szCs w:val="22"/>
        </w:rPr>
      </w:pPr>
      <w:r w:rsidRPr="00241874">
        <w:rPr>
          <w:rFonts w:ascii="Times New Roman" w:hAnsi="Times New Roman" w:cs="Times New Roman"/>
          <w:b/>
          <w:sz w:val="22"/>
          <w:szCs w:val="22"/>
        </w:rPr>
        <w:t>Purchasing Cooperatives</w:t>
      </w:r>
    </w:p>
    <w:p w:rsidR="00112454" w:rsidRPr="00241874" w:rsidRDefault="00112454" w:rsidP="00F81EE5">
      <w:pPr>
        <w:pStyle w:val="Default"/>
        <w:widowControl/>
        <w:rPr>
          <w:rFonts w:ascii="Times New Roman" w:hAnsi="Times New Roman" w:cs="Times New Roman"/>
          <w:b/>
          <w:sz w:val="22"/>
          <w:szCs w:val="22"/>
        </w:rPr>
      </w:pPr>
    </w:p>
    <w:p w:rsidR="00604D55" w:rsidRPr="00241874" w:rsidRDefault="00604D55" w:rsidP="00C54259">
      <w:pPr>
        <w:pStyle w:val="CM34"/>
        <w:widowControl/>
        <w:numPr>
          <w:ilvl w:val="0"/>
          <w:numId w:val="24"/>
        </w:numPr>
        <w:tabs>
          <w:tab w:val="left" w:pos="252"/>
        </w:tabs>
        <w:spacing w:after="120" w:line="276" w:lineRule="auto"/>
        <w:ind w:right="17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Memberships to Purchasing Cooperatives are allowable under state law and must be approved by the Board of Trustees.</w:t>
      </w:r>
    </w:p>
    <w:p w:rsidR="00604D55" w:rsidRPr="00241874" w:rsidRDefault="00604D55" w:rsidP="00C54259">
      <w:pPr>
        <w:pStyle w:val="CM34"/>
        <w:widowControl/>
        <w:numPr>
          <w:ilvl w:val="0"/>
          <w:numId w:val="24"/>
        </w:numPr>
        <w:tabs>
          <w:tab w:val="left" w:pos="252"/>
        </w:tabs>
        <w:spacing w:after="120" w:line="276" w:lineRule="auto"/>
        <w:ind w:right="17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lastRenderedPageBreak/>
        <w:t>All items and services available through a cooperative have satisfied all procurement regulations for competitive procurement.</w:t>
      </w:r>
    </w:p>
    <w:p w:rsidR="008B1ADC" w:rsidRDefault="00604D55" w:rsidP="00C54259">
      <w:pPr>
        <w:pStyle w:val="CM34"/>
        <w:widowControl/>
        <w:numPr>
          <w:ilvl w:val="0"/>
          <w:numId w:val="24"/>
        </w:numPr>
        <w:tabs>
          <w:tab w:val="left" w:pos="252"/>
        </w:tabs>
        <w:spacing w:after="120" w:line="276" w:lineRule="auto"/>
        <w:ind w:right="17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These items or services do not require further bidding before being procured.</w:t>
      </w:r>
    </w:p>
    <w:p w:rsidR="008B1ADC" w:rsidRDefault="008B1ADC">
      <w:pPr>
        <w:rPr>
          <w:color w:val="000000"/>
          <w:sz w:val="22"/>
          <w:szCs w:val="22"/>
        </w:rPr>
      </w:pPr>
    </w:p>
    <w:p w:rsidR="00905B28" w:rsidRDefault="00933264" w:rsidP="00C54259">
      <w:pPr>
        <w:pStyle w:val="CM34"/>
        <w:widowControl/>
        <w:numPr>
          <w:ilvl w:val="0"/>
          <w:numId w:val="24"/>
        </w:numPr>
        <w:tabs>
          <w:tab w:val="left" w:pos="252"/>
        </w:tabs>
        <w:spacing w:after="120" w:line="276"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DISD</w:t>
      </w:r>
      <w:r w:rsidR="00604D55" w:rsidRPr="00241874">
        <w:rPr>
          <w:rFonts w:ascii="Times New Roman" w:hAnsi="Times New Roman" w:cs="Times New Roman"/>
          <w:color w:val="000000"/>
          <w:sz w:val="22"/>
          <w:szCs w:val="22"/>
        </w:rPr>
        <w:t xml:space="preserve"> is a member of the following Purchasing Cooperatives:</w:t>
      </w:r>
    </w:p>
    <w:tbl>
      <w:tblPr>
        <w:tblW w:w="9160" w:type="dxa"/>
        <w:tblLook w:val="04A0" w:firstRow="1" w:lastRow="0" w:firstColumn="1" w:lastColumn="0" w:noHBand="0" w:noVBand="1"/>
      </w:tblPr>
      <w:tblGrid>
        <w:gridCol w:w="9160"/>
      </w:tblGrid>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1GPA </w:t>
            </w:r>
            <w:r>
              <w:rPr>
                <w:color w:val="000000"/>
                <w:sz w:val="22"/>
                <w:szCs w:val="22"/>
              </w:rPr>
              <w:t>(Government Procurement Alliance)</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BUYBOARD </w:t>
            </w:r>
            <w:r>
              <w:rPr>
                <w:color w:val="000000"/>
                <w:sz w:val="22"/>
                <w:szCs w:val="22"/>
              </w:rPr>
              <w:t>(Texas Local Government Statewide Purchasing Cooperative)</w:t>
            </w:r>
          </w:p>
        </w:tc>
      </w:tr>
      <w:tr w:rsidR="00C640C4" w:rsidTr="00EE01AC">
        <w:trPr>
          <w:trHeight w:val="300"/>
        </w:trPr>
        <w:tc>
          <w:tcPr>
            <w:tcW w:w="9160" w:type="dxa"/>
            <w:tcBorders>
              <w:top w:val="nil"/>
              <w:left w:val="nil"/>
              <w:bottom w:val="nil"/>
              <w:right w:val="nil"/>
            </w:tcBorders>
            <w:shd w:val="clear" w:color="auto" w:fill="auto"/>
            <w:noWrap/>
            <w:vAlign w:val="center"/>
          </w:tcPr>
          <w:p w:rsidR="00C640C4" w:rsidRDefault="00C640C4" w:rsidP="00220EB8">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CTPA</w:t>
            </w:r>
            <w:r>
              <w:rPr>
                <w:color w:val="000000"/>
                <w:sz w:val="22"/>
                <w:szCs w:val="22"/>
              </w:rPr>
              <w:t xml:space="preserve"> (</w:t>
            </w:r>
            <w:r w:rsidR="00220EB8">
              <w:rPr>
                <w:color w:val="000000"/>
                <w:sz w:val="22"/>
                <w:szCs w:val="22"/>
              </w:rPr>
              <w:t xml:space="preserve">Central Texas Purchasing Alliance </w:t>
            </w:r>
            <w:r>
              <w:rPr>
                <w:color w:val="000000"/>
                <w:sz w:val="22"/>
                <w:szCs w:val="22"/>
              </w:rPr>
              <w:t>)</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CITIES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w:t>
            </w:r>
            <w:r>
              <w:rPr>
                <w:color w:val="000000"/>
                <w:sz w:val="22"/>
                <w:szCs w:val="22"/>
              </w:rPr>
              <w:t xml:space="preserve"> C</w:t>
            </w:r>
            <w:r>
              <w:rPr>
                <w:b/>
                <w:bCs/>
                <w:color w:val="000000"/>
                <w:sz w:val="22"/>
                <w:szCs w:val="22"/>
              </w:rPr>
              <w:t>ity of Dallas</w:t>
            </w:r>
          </w:p>
        </w:tc>
      </w:tr>
      <w:tr w:rsidR="00C640C4" w:rsidTr="00EE01AC">
        <w:trPr>
          <w:trHeight w:val="300"/>
        </w:trPr>
        <w:tc>
          <w:tcPr>
            <w:tcW w:w="9160" w:type="dxa"/>
            <w:tcBorders>
              <w:top w:val="nil"/>
              <w:left w:val="nil"/>
              <w:bottom w:val="nil"/>
              <w:right w:val="nil"/>
            </w:tcBorders>
            <w:shd w:val="clear" w:color="auto" w:fill="auto"/>
            <w:noWrap/>
            <w:vAlign w:val="center"/>
          </w:tcPr>
          <w:p w:rsidR="00C640C4" w:rsidRDefault="00C640C4" w:rsidP="00C640C4">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w:t>
            </w:r>
            <w:r>
              <w:rPr>
                <w:color w:val="000000"/>
                <w:sz w:val="22"/>
                <w:szCs w:val="22"/>
              </w:rPr>
              <w:t xml:space="preserve"> C</w:t>
            </w:r>
            <w:r>
              <w:rPr>
                <w:b/>
                <w:bCs/>
                <w:color w:val="000000"/>
                <w:sz w:val="22"/>
                <w:szCs w:val="22"/>
              </w:rPr>
              <w:t>ity of DeSoto</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w:t>
            </w:r>
            <w:r>
              <w:rPr>
                <w:color w:val="000000"/>
                <w:sz w:val="22"/>
                <w:szCs w:val="22"/>
              </w:rPr>
              <w:t xml:space="preserve"> C</w:t>
            </w:r>
            <w:r>
              <w:rPr>
                <w:b/>
                <w:bCs/>
                <w:color w:val="000000"/>
                <w:sz w:val="22"/>
                <w:szCs w:val="22"/>
              </w:rPr>
              <w:t>ity of Duncanville</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w:t>
            </w:r>
            <w:r>
              <w:rPr>
                <w:color w:val="000000"/>
                <w:sz w:val="22"/>
                <w:szCs w:val="22"/>
              </w:rPr>
              <w:t xml:space="preserve"> </w:t>
            </w:r>
            <w:r>
              <w:rPr>
                <w:b/>
                <w:bCs/>
                <w:color w:val="000000"/>
                <w:sz w:val="22"/>
                <w:szCs w:val="22"/>
              </w:rPr>
              <w:t>City of Frisco</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DIR</w:t>
            </w:r>
            <w:r>
              <w:rPr>
                <w:color w:val="000000"/>
                <w:sz w:val="22"/>
                <w:szCs w:val="22"/>
              </w:rPr>
              <w:t xml:space="preserve"> (Department of Information Resources)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EDUCATION SERVICE CENTERS</w:t>
            </w:r>
            <w:r>
              <w:rPr>
                <w:color w:val="000000"/>
                <w:sz w:val="22"/>
                <w:szCs w:val="22"/>
              </w:rPr>
              <w:t xml:space="preserve"> (Region 3, 4, 10, 13, 14, 19, and 20 Co-Operatives)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w:t>
            </w:r>
            <w:r>
              <w:rPr>
                <w:color w:val="000000"/>
                <w:sz w:val="22"/>
                <w:szCs w:val="22"/>
              </w:rPr>
              <w:t xml:space="preserve"> </w:t>
            </w:r>
            <w:r>
              <w:rPr>
                <w:b/>
                <w:bCs/>
                <w:color w:val="000000"/>
                <w:sz w:val="22"/>
                <w:szCs w:val="22"/>
              </w:rPr>
              <w:t>Allied States Cooperative</w:t>
            </w:r>
            <w:r>
              <w:rPr>
                <w:color w:val="000000"/>
                <w:sz w:val="22"/>
                <w:szCs w:val="22"/>
              </w:rPr>
              <w:t xml:space="preserve"> Region 19</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ESC 10</w:t>
            </w:r>
            <w:r>
              <w:rPr>
                <w:color w:val="000000"/>
                <w:sz w:val="22"/>
                <w:szCs w:val="22"/>
              </w:rPr>
              <w:t xml:space="preserve"> (Multi Region Purchasing Co-op &amp; RAMS) Region 10</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 xml:space="preserve">NCPA </w:t>
            </w:r>
            <w:r>
              <w:rPr>
                <w:color w:val="000000"/>
                <w:sz w:val="22"/>
                <w:szCs w:val="22"/>
              </w:rPr>
              <w:t>(National Cooperative Purchasing Alliance) Region 14</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 xml:space="preserve">NIPA </w:t>
            </w:r>
            <w:r>
              <w:rPr>
                <w:color w:val="000000"/>
                <w:sz w:val="22"/>
                <w:szCs w:val="22"/>
              </w:rPr>
              <w:t>(National Intergovernmental Purchasing Alliance) Region 4</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PACE</w:t>
            </w:r>
            <w:r>
              <w:rPr>
                <w:color w:val="000000"/>
                <w:sz w:val="22"/>
                <w:szCs w:val="22"/>
              </w:rPr>
              <w:t xml:space="preserve"> (Purchasing Association of Cooperative Entities) Region 13 &amp; 20</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 xml:space="preserve">PCA </w:t>
            </w:r>
            <w:r>
              <w:rPr>
                <w:color w:val="000000"/>
                <w:sz w:val="22"/>
                <w:szCs w:val="22"/>
              </w:rPr>
              <w:t>(Purchasing Cooperative of America) Region 3</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TCPN</w:t>
            </w:r>
            <w:r>
              <w:rPr>
                <w:color w:val="000000"/>
                <w:sz w:val="22"/>
                <w:szCs w:val="22"/>
              </w:rPr>
              <w:t xml:space="preserve"> (The Cooperative Purchasing Network) Region 4</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TIPS</w:t>
            </w:r>
            <w:r>
              <w:rPr>
                <w:color w:val="000000"/>
                <w:sz w:val="22"/>
                <w:szCs w:val="22"/>
              </w:rPr>
              <w:t xml:space="preserve"> (Texas Interlocal Purchasing System) Region 13 &amp; 20</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E&amp;I </w:t>
            </w:r>
            <w:r>
              <w:rPr>
                <w:color w:val="000000"/>
                <w:sz w:val="22"/>
                <w:szCs w:val="22"/>
              </w:rPr>
              <w:t>(E &amp; I Cooperative Services)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EPCNT</w:t>
            </w:r>
            <w:r>
              <w:rPr>
                <w:color w:val="000000"/>
                <w:sz w:val="22"/>
                <w:szCs w:val="22"/>
              </w:rPr>
              <w:t xml:space="preserve"> (Educational Purchasing Cooperative of North Texas)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HCDE </w:t>
            </w:r>
            <w:r>
              <w:rPr>
                <w:color w:val="000000"/>
                <w:sz w:val="22"/>
                <w:szCs w:val="22"/>
              </w:rPr>
              <w:t>(Harris County Department of Education-Choice Partners)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HGAC </w:t>
            </w:r>
            <w:r>
              <w:rPr>
                <w:color w:val="000000"/>
                <w:sz w:val="22"/>
                <w:szCs w:val="22"/>
              </w:rPr>
              <w:t>(Houston Galveston Area Council)</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KPN </w:t>
            </w:r>
            <w:r>
              <w:rPr>
                <w:color w:val="000000"/>
                <w:sz w:val="22"/>
                <w:szCs w:val="22"/>
              </w:rPr>
              <w:t>(Keystone Purchasing Network)</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NPI </w:t>
            </w:r>
            <w:r>
              <w:rPr>
                <w:color w:val="000000"/>
                <w:sz w:val="22"/>
                <w:szCs w:val="22"/>
              </w:rPr>
              <w:t>(National Procurement Institute) Tarrant County</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NJPA </w:t>
            </w:r>
            <w:r>
              <w:rPr>
                <w:color w:val="000000"/>
                <w:sz w:val="22"/>
                <w:szCs w:val="22"/>
              </w:rPr>
              <w:t>(National Joint Powers Alliance)</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PCA </w:t>
            </w:r>
            <w:r>
              <w:rPr>
                <w:color w:val="000000"/>
                <w:sz w:val="22"/>
                <w:szCs w:val="22"/>
              </w:rPr>
              <w:t>(Purchasing Cooperative of America)</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PCAT </w:t>
            </w:r>
            <w:r>
              <w:rPr>
                <w:color w:val="000000"/>
                <w:sz w:val="22"/>
                <w:szCs w:val="22"/>
              </w:rPr>
              <w:t>(Property Casualty Alliance of Texas)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PPPCP </w:t>
            </w:r>
            <w:r>
              <w:rPr>
                <w:color w:val="000000"/>
                <w:sz w:val="22"/>
                <w:szCs w:val="22"/>
              </w:rPr>
              <w:t>(Prospering Pals Nutrition Cooperative) Coppell ISD</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TASB </w:t>
            </w:r>
            <w:r>
              <w:rPr>
                <w:color w:val="000000"/>
                <w:sz w:val="22"/>
                <w:szCs w:val="22"/>
              </w:rPr>
              <w:t>(Fuel Program)</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TWCSP </w:t>
            </w:r>
            <w:r>
              <w:rPr>
                <w:color w:val="000000"/>
                <w:sz w:val="22"/>
                <w:szCs w:val="22"/>
              </w:rPr>
              <w:t>(Texas Workers Compensation Solutions)</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 xml:space="preserve">TxSmartBuy </w:t>
            </w:r>
            <w:r>
              <w:rPr>
                <w:color w:val="000000"/>
                <w:sz w:val="22"/>
                <w:szCs w:val="22"/>
              </w:rPr>
              <w:t>(Texas Comptrollers Statewide Procurement)</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TPASS</w:t>
            </w:r>
            <w:r>
              <w:rPr>
                <w:color w:val="000000"/>
                <w:sz w:val="22"/>
                <w:szCs w:val="22"/>
              </w:rPr>
              <w:t xml:space="preserve"> (Texas Procurement and Support Services) </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rFonts w:ascii="Wingdings" w:hAnsi="Wingdings" w:cs="Calibri"/>
                <w:color w:val="000000"/>
                <w:sz w:val="22"/>
                <w:szCs w:val="22"/>
              </w:rPr>
              <w:t></w:t>
            </w:r>
            <w:r>
              <w:rPr>
                <w:color w:val="000000"/>
                <w:sz w:val="14"/>
                <w:szCs w:val="14"/>
              </w:rPr>
              <w:t xml:space="preserve">  </w:t>
            </w:r>
            <w:r>
              <w:rPr>
                <w:b/>
                <w:bCs/>
                <w:color w:val="000000"/>
                <w:sz w:val="22"/>
                <w:szCs w:val="22"/>
              </w:rPr>
              <w:t>TXMAS</w:t>
            </w:r>
            <w:r>
              <w:rPr>
                <w:color w:val="000000"/>
                <w:sz w:val="22"/>
                <w:szCs w:val="22"/>
              </w:rPr>
              <w:t xml:space="preserve"> (Texas Multiple Award Schedule)</w:t>
            </w:r>
          </w:p>
        </w:tc>
      </w:tr>
      <w:tr w:rsidR="00EE01AC" w:rsidTr="00EE01AC">
        <w:trPr>
          <w:trHeight w:val="300"/>
        </w:trPr>
        <w:tc>
          <w:tcPr>
            <w:tcW w:w="9160" w:type="dxa"/>
            <w:tcBorders>
              <w:top w:val="nil"/>
              <w:left w:val="nil"/>
              <w:bottom w:val="nil"/>
              <w:right w:val="nil"/>
            </w:tcBorders>
            <w:shd w:val="clear" w:color="auto" w:fill="auto"/>
            <w:noWrap/>
            <w:vAlign w:val="center"/>
            <w:hideMark/>
          </w:tcPr>
          <w:p w:rsidR="00EE01AC" w:rsidRDefault="00EE01AC">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b/>
                <w:bCs/>
                <w:color w:val="000000"/>
                <w:sz w:val="22"/>
                <w:szCs w:val="22"/>
              </w:rPr>
              <w:t xml:space="preserve">US Communities </w:t>
            </w:r>
            <w:r>
              <w:rPr>
                <w:color w:val="000000"/>
                <w:sz w:val="22"/>
                <w:szCs w:val="22"/>
              </w:rPr>
              <w:t>(Government Purchasing Alliance)</w:t>
            </w:r>
          </w:p>
        </w:tc>
      </w:tr>
    </w:tbl>
    <w:p w:rsidR="00112454" w:rsidRDefault="00112454" w:rsidP="00F81EE5">
      <w:pPr>
        <w:pStyle w:val="Default"/>
        <w:widowControl/>
      </w:pPr>
    </w:p>
    <w:p w:rsidR="00DD52EE" w:rsidRPr="00241874" w:rsidRDefault="00DD52EE" w:rsidP="00F81EE5">
      <w:pPr>
        <w:pStyle w:val="CM34"/>
        <w:widowControl/>
        <w:spacing w:line="276" w:lineRule="atLeast"/>
        <w:jc w:val="both"/>
        <w:rPr>
          <w:rFonts w:ascii="Times New Roman" w:hAnsi="Times New Roman" w:cs="Times New Roman"/>
          <w:b/>
          <w:color w:val="000000"/>
          <w:sz w:val="22"/>
          <w:szCs w:val="22"/>
        </w:rPr>
      </w:pPr>
      <w:r w:rsidRPr="00241874">
        <w:rPr>
          <w:rFonts w:ascii="Times New Roman" w:hAnsi="Times New Roman" w:cs="Times New Roman"/>
          <w:b/>
          <w:color w:val="000000"/>
          <w:sz w:val="22"/>
          <w:szCs w:val="22"/>
        </w:rPr>
        <w:lastRenderedPageBreak/>
        <w:t>Vendors</w:t>
      </w:r>
    </w:p>
    <w:p w:rsidR="00716B88" w:rsidRPr="00241874" w:rsidRDefault="00716B88" w:rsidP="00F81EE5">
      <w:pPr>
        <w:pStyle w:val="Default"/>
        <w:widowControl/>
        <w:rPr>
          <w:rFonts w:ascii="Times New Roman" w:hAnsi="Times New Roman" w:cs="Times New Roman"/>
          <w:sz w:val="22"/>
          <w:szCs w:val="22"/>
        </w:rPr>
      </w:pPr>
    </w:p>
    <w:p w:rsidR="00DD52EE" w:rsidRPr="00241874" w:rsidRDefault="00DD52EE" w:rsidP="00C54259">
      <w:pPr>
        <w:pStyle w:val="CM34"/>
        <w:widowControl/>
        <w:numPr>
          <w:ilvl w:val="0"/>
          <w:numId w:val="1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An </w:t>
      </w:r>
      <w:r w:rsidRPr="00241874">
        <w:rPr>
          <w:rFonts w:ascii="Times New Roman" w:hAnsi="Times New Roman" w:cs="Times New Roman"/>
          <w:bCs/>
          <w:color w:val="000000"/>
          <w:sz w:val="22"/>
          <w:szCs w:val="22"/>
        </w:rPr>
        <w:t xml:space="preserve">“approved vendor” </w:t>
      </w:r>
      <w:r w:rsidRPr="00241874">
        <w:rPr>
          <w:rFonts w:ascii="Times New Roman" w:hAnsi="Times New Roman" w:cs="Times New Roman"/>
          <w:color w:val="000000"/>
          <w:sz w:val="22"/>
          <w:szCs w:val="22"/>
        </w:rPr>
        <w:t xml:space="preserve">is a vendor that has met purchasing laws.  The vendor may be an awarded vendor through an RFP or an awarded vendor through one of the cooperatives. </w:t>
      </w:r>
    </w:p>
    <w:p w:rsidR="00716B88" w:rsidRPr="00241874" w:rsidRDefault="00716B88" w:rsidP="00C54259">
      <w:pPr>
        <w:pStyle w:val="Default"/>
        <w:widowControl/>
        <w:numPr>
          <w:ilvl w:val="0"/>
          <w:numId w:val="19"/>
        </w:numPr>
        <w:spacing w:after="120"/>
        <w:rPr>
          <w:rFonts w:ascii="Times New Roman" w:hAnsi="Times New Roman" w:cs="Times New Roman"/>
          <w:sz w:val="22"/>
          <w:szCs w:val="22"/>
        </w:rPr>
      </w:pPr>
      <w:r w:rsidRPr="00241874">
        <w:rPr>
          <w:rFonts w:ascii="Times New Roman" w:hAnsi="Times New Roman" w:cs="Times New Roman"/>
          <w:sz w:val="22"/>
          <w:szCs w:val="22"/>
        </w:rPr>
        <w:t xml:space="preserve">Every effort must be made to use an awarded vendor for all purchases of goods and services. </w:t>
      </w:r>
    </w:p>
    <w:p w:rsidR="00DD52EE" w:rsidRPr="00F405C2" w:rsidRDefault="00A3503C" w:rsidP="00C54259">
      <w:pPr>
        <w:pStyle w:val="CM34"/>
        <w:widowControl/>
        <w:numPr>
          <w:ilvl w:val="0"/>
          <w:numId w:val="19"/>
        </w:numPr>
        <w:spacing w:after="120" w:line="278" w:lineRule="atLeast"/>
        <w:jc w:val="both"/>
        <w:rPr>
          <w:rFonts w:ascii="Times New Roman" w:hAnsi="Times New Roman" w:cs="Times New Roman"/>
          <w:b/>
          <w:color w:val="000000"/>
          <w:sz w:val="22"/>
          <w:szCs w:val="22"/>
          <w:u w:val="single"/>
        </w:rPr>
      </w:pPr>
      <w:r w:rsidRPr="00F405C2">
        <w:rPr>
          <w:rFonts w:ascii="Times New Roman" w:hAnsi="Times New Roman" w:cs="Times New Roman"/>
          <w:b/>
          <w:color w:val="000000"/>
          <w:sz w:val="22"/>
          <w:szCs w:val="22"/>
          <w:u w:val="single"/>
        </w:rPr>
        <w:t xml:space="preserve">Any </w:t>
      </w:r>
      <w:r w:rsidR="00716B88" w:rsidRPr="00F405C2">
        <w:rPr>
          <w:rFonts w:ascii="Times New Roman" w:hAnsi="Times New Roman" w:cs="Times New Roman"/>
          <w:b/>
          <w:color w:val="000000"/>
          <w:sz w:val="22"/>
          <w:szCs w:val="22"/>
          <w:u w:val="single"/>
        </w:rPr>
        <w:t>request</w:t>
      </w:r>
      <w:r w:rsidR="00DD52EE" w:rsidRPr="00F405C2">
        <w:rPr>
          <w:rFonts w:ascii="Times New Roman" w:hAnsi="Times New Roman" w:cs="Times New Roman"/>
          <w:b/>
          <w:color w:val="000000"/>
          <w:sz w:val="22"/>
          <w:szCs w:val="22"/>
          <w:u w:val="single"/>
        </w:rPr>
        <w:t xml:space="preserve"> to purchase goods or services from a new vendor</w:t>
      </w:r>
      <w:r w:rsidRPr="00F405C2">
        <w:rPr>
          <w:rFonts w:ascii="Times New Roman" w:hAnsi="Times New Roman" w:cs="Times New Roman"/>
          <w:b/>
          <w:color w:val="000000"/>
          <w:sz w:val="22"/>
          <w:szCs w:val="22"/>
          <w:u w:val="single"/>
        </w:rPr>
        <w:t xml:space="preserve"> must be accompanied by a </w:t>
      </w:r>
      <w:r w:rsidR="00624B63" w:rsidRPr="00F405C2">
        <w:rPr>
          <w:rFonts w:ascii="Times New Roman" w:hAnsi="Times New Roman" w:cs="Times New Roman"/>
          <w:b/>
          <w:color w:val="000000"/>
          <w:sz w:val="22"/>
          <w:szCs w:val="22"/>
          <w:u w:val="single"/>
        </w:rPr>
        <w:t xml:space="preserve">completed </w:t>
      </w:r>
      <w:r w:rsidR="00D626C2" w:rsidRPr="00F405C2">
        <w:rPr>
          <w:rFonts w:ascii="Times New Roman" w:hAnsi="Times New Roman" w:cs="Times New Roman"/>
          <w:b/>
          <w:color w:val="000000"/>
          <w:sz w:val="22"/>
          <w:szCs w:val="22"/>
          <w:u w:val="single"/>
        </w:rPr>
        <w:t>New Vendor Application,</w:t>
      </w:r>
      <w:r w:rsidRPr="00F405C2">
        <w:rPr>
          <w:rFonts w:ascii="Times New Roman" w:hAnsi="Times New Roman" w:cs="Times New Roman"/>
          <w:b/>
          <w:color w:val="000000"/>
          <w:sz w:val="22"/>
          <w:szCs w:val="22"/>
          <w:u w:val="single"/>
        </w:rPr>
        <w:t xml:space="preserve"> </w:t>
      </w:r>
      <w:r w:rsidR="00624B63" w:rsidRPr="00F405C2">
        <w:rPr>
          <w:rFonts w:ascii="Times New Roman" w:hAnsi="Times New Roman" w:cs="Times New Roman"/>
          <w:b/>
          <w:color w:val="000000"/>
          <w:sz w:val="22"/>
          <w:szCs w:val="22"/>
          <w:u w:val="single"/>
        </w:rPr>
        <w:t>a current W-9</w:t>
      </w:r>
      <w:r w:rsidR="00EF34BF">
        <w:rPr>
          <w:rFonts w:ascii="Times New Roman" w:hAnsi="Times New Roman" w:cs="Times New Roman"/>
          <w:b/>
          <w:color w:val="000000"/>
          <w:sz w:val="22"/>
          <w:szCs w:val="22"/>
          <w:u w:val="single"/>
        </w:rPr>
        <w:t xml:space="preserve">, an information form </w:t>
      </w:r>
      <w:r w:rsidR="00D626C2" w:rsidRPr="00F405C2">
        <w:rPr>
          <w:rFonts w:ascii="Times New Roman" w:hAnsi="Times New Roman" w:cs="Times New Roman"/>
          <w:b/>
          <w:color w:val="000000"/>
          <w:sz w:val="22"/>
          <w:szCs w:val="22"/>
          <w:u w:val="single"/>
        </w:rPr>
        <w:t>and which Co-ops they have been award</w:t>
      </w:r>
      <w:r w:rsidR="00ED619D" w:rsidRPr="00F405C2">
        <w:rPr>
          <w:rFonts w:ascii="Times New Roman" w:hAnsi="Times New Roman" w:cs="Times New Roman"/>
          <w:b/>
          <w:color w:val="000000"/>
          <w:sz w:val="22"/>
          <w:szCs w:val="22"/>
          <w:u w:val="single"/>
        </w:rPr>
        <w:t>ed</w:t>
      </w:r>
      <w:r w:rsidR="00D626C2" w:rsidRPr="00F405C2">
        <w:rPr>
          <w:rFonts w:ascii="Times New Roman" w:hAnsi="Times New Roman" w:cs="Times New Roman"/>
          <w:b/>
          <w:color w:val="000000"/>
          <w:sz w:val="22"/>
          <w:szCs w:val="22"/>
          <w:u w:val="single"/>
        </w:rPr>
        <w:t xml:space="preserve"> bids</w:t>
      </w:r>
      <w:r w:rsidR="00F405C2" w:rsidRPr="00F405C2">
        <w:rPr>
          <w:rFonts w:ascii="Times New Roman" w:hAnsi="Times New Roman" w:cs="Times New Roman"/>
          <w:b/>
          <w:color w:val="000000"/>
          <w:sz w:val="22"/>
          <w:szCs w:val="22"/>
          <w:u w:val="single"/>
        </w:rPr>
        <w:t xml:space="preserve"> and entered in Skyward as a vendor request</w:t>
      </w:r>
      <w:r w:rsidR="00624B63" w:rsidRPr="00F405C2">
        <w:rPr>
          <w:rFonts w:ascii="Times New Roman" w:hAnsi="Times New Roman" w:cs="Times New Roman"/>
          <w:b/>
          <w:color w:val="000000"/>
          <w:sz w:val="22"/>
          <w:szCs w:val="22"/>
          <w:u w:val="single"/>
        </w:rPr>
        <w:t>. No exceptions.</w:t>
      </w:r>
    </w:p>
    <w:p w:rsidR="00DD52EE" w:rsidRPr="00241874" w:rsidRDefault="00716B88" w:rsidP="00C54259">
      <w:pPr>
        <w:pStyle w:val="CM5"/>
        <w:widowControl/>
        <w:numPr>
          <w:ilvl w:val="0"/>
          <w:numId w:val="19"/>
        </w:numPr>
        <w:spacing w:after="120"/>
        <w:jc w:val="both"/>
        <w:rPr>
          <w:rFonts w:ascii="Times New Roman" w:hAnsi="Times New Roman" w:cs="Times New Roman"/>
          <w:color w:val="000000"/>
          <w:sz w:val="22"/>
          <w:szCs w:val="22"/>
        </w:rPr>
      </w:pPr>
      <w:r w:rsidRPr="00241874">
        <w:rPr>
          <w:rFonts w:ascii="Times New Roman" w:hAnsi="Times New Roman" w:cs="Times New Roman"/>
          <w:b/>
          <w:bCs/>
          <w:color w:val="000000"/>
          <w:sz w:val="22"/>
          <w:szCs w:val="22"/>
        </w:rPr>
        <w:t>If a problem arises with an order, i</w:t>
      </w:r>
      <w:r w:rsidR="00DD52EE" w:rsidRPr="00241874">
        <w:rPr>
          <w:rFonts w:ascii="Times New Roman" w:hAnsi="Times New Roman" w:cs="Times New Roman"/>
          <w:b/>
          <w:bCs/>
          <w:color w:val="000000"/>
          <w:sz w:val="22"/>
          <w:szCs w:val="22"/>
        </w:rPr>
        <w:t>t is important to document the problem</w:t>
      </w:r>
      <w:r w:rsidR="00DD52EE" w:rsidRPr="00241874">
        <w:rPr>
          <w:rFonts w:ascii="Times New Roman" w:hAnsi="Times New Roman" w:cs="Times New Roman"/>
          <w:color w:val="000000"/>
          <w:sz w:val="22"/>
          <w:szCs w:val="22"/>
        </w:rPr>
        <w:t xml:space="preserve">, noting the date and an accurate description of the problem. Keep a record of all phone calls, including the dates and what was discussed and send a copy to the </w:t>
      </w:r>
      <w:r w:rsidR="002152F1">
        <w:rPr>
          <w:rFonts w:ascii="Times New Roman" w:hAnsi="Times New Roman" w:cs="Times New Roman"/>
          <w:color w:val="000000"/>
          <w:sz w:val="22"/>
          <w:szCs w:val="22"/>
        </w:rPr>
        <w:t>Purchasing Department</w:t>
      </w:r>
      <w:r w:rsidR="00DD52EE" w:rsidRPr="00241874">
        <w:rPr>
          <w:rFonts w:ascii="Times New Roman" w:hAnsi="Times New Roman" w:cs="Times New Roman"/>
          <w:color w:val="000000"/>
          <w:sz w:val="22"/>
          <w:szCs w:val="22"/>
        </w:rPr>
        <w:t xml:space="preserve"> preferably by e-mail. </w:t>
      </w:r>
    </w:p>
    <w:p w:rsidR="00041915" w:rsidRPr="00241874" w:rsidRDefault="00041915" w:rsidP="00F81EE5">
      <w:pPr>
        <w:pStyle w:val="Default"/>
        <w:widowControl/>
        <w:jc w:val="both"/>
        <w:rPr>
          <w:rFonts w:ascii="Times New Roman" w:hAnsi="Times New Roman" w:cs="Times New Roman"/>
          <w:b/>
          <w:sz w:val="22"/>
          <w:szCs w:val="22"/>
        </w:rPr>
      </w:pPr>
    </w:p>
    <w:p w:rsidR="00604D55" w:rsidRDefault="00604D55" w:rsidP="00F81EE5">
      <w:pPr>
        <w:pStyle w:val="Default"/>
        <w:widowControl/>
        <w:jc w:val="both"/>
        <w:rPr>
          <w:rFonts w:ascii="Times New Roman" w:hAnsi="Times New Roman" w:cs="Times New Roman"/>
          <w:b/>
          <w:sz w:val="22"/>
          <w:szCs w:val="22"/>
        </w:rPr>
      </w:pPr>
      <w:r w:rsidRPr="00241874">
        <w:rPr>
          <w:rFonts w:ascii="Times New Roman" w:hAnsi="Times New Roman" w:cs="Times New Roman"/>
          <w:b/>
          <w:sz w:val="22"/>
          <w:szCs w:val="22"/>
        </w:rPr>
        <w:t>Compliance</w:t>
      </w:r>
    </w:p>
    <w:p w:rsidR="00624B63" w:rsidRPr="00241874" w:rsidRDefault="00624B63" w:rsidP="00F81EE5">
      <w:pPr>
        <w:pStyle w:val="Default"/>
        <w:widowControl/>
        <w:jc w:val="both"/>
        <w:rPr>
          <w:rFonts w:ascii="Times New Roman" w:hAnsi="Times New Roman" w:cs="Times New Roman"/>
          <w:b/>
          <w:sz w:val="22"/>
          <w:szCs w:val="22"/>
        </w:rPr>
      </w:pPr>
    </w:p>
    <w:p w:rsidR="00604D55" w:rsidRPr="00241874" w:rsidRDefault="00D76CA2" w:rsidP="00C54259">
      <w:pPr>
        <w:pStyle w:val="CM34"/>
        <w:widowControl/>
        <w:numPr>
          <w:ilvl w:val="0"/>
          <w:numId w:val="1"/>
        </w:numPr>
        <w:spacing w:after="120" w:line="276" w:lineRule="atLeast"/>
        <w:jc w:val="both"/>
        <w:rPr>
          <w:rFonts w:ascii="Times New Roman" w:hAnsi="Times New Roman" w:cs="Times New Roman"/>
          <w:sz w:val="22"/>
          <w:szCs w:val="22"/>
        </w:rPr>
      </w:pPr>
      <w:r>
        <w:rPr>
          <w:rFonts w:ascii="Times New Roman" w:hAnsi="Times New Roman" w:cs="Times New Roman"/>
          <w:sz w:val="22"/>
          <w:szCs w:val="22"/>
        </w:rPr>
        <w:t>Budget Manager s</w:t>
      </w:r>
      <w:r w:rsidR="00604D55" w:rsidRPr="00241874">
        <w:rPr>
          <w:rFonts w:ascii="Times New Roman" w:hAnsi="Times New Roman" w:cs="Times New Roman"/>
          <w:sz w:val="22"/>
          <w:szCs w:val="22"/>
        </w:rPr>
        <w:t xml:space="preserve">hall plan purchases for each budget year in order to maximize opportunities to use competitive procurement options. </w:t>
      </w:r>
    </w:p>
    <w:p w:rsidR="00604D55" w:rsidRPr="00ED619D" w:rsidRDefault="00D626C2" w:rsidP="00C54259">
      <w:pPr>
        <w:pStyle w:val="CM34"/>
        <w:widowControl/>
        <w:numPr>
          <w:ilvl w:val="0"/>
          <w:numId w:val="1"/>
        </w:numPr>
        <w:spacing w:after="120"/>
        <w:jc w:val="both"/>
        <w:rPr>
          <w:rFonts w:ascii="Times New Roman" w:hAnsi="Times New Roman" w:cs="Times New Roman"/>
          <w:b/>
          <w:sz w:val="22"/>
          <w:szCs w:val="22"/>
        </w:rPr>
      </w:pPr>
      <w:r w:rsidRPr="00ED619D">
        <w:rPr>
          <w:rFonts w:ascii="Times New Roman" w:hAnsi="Times New Roman" w:cs="Times New Roman"/>
          <w:b/>
          <w:sz w:val="22"/>
          <w:szCs w:val="22"/>
        </w:rPr>
        <w:t xml:space="preserve">Purchases </w:t>
      </w:r>
      <w:r w:rsidR="00624B63" w:rsidRPr="00ED619D">
        <w:rPr>
          <w:rFonts w:ascii="Times New Roman" w:hAnsi="Times New Roman" w:cs="Times New Roman"/>
          <w:b/>
          <w:sz w:val="22"/>
          <w:szCs w:val="22"/>
        </w:rPr>
        <w:t>and c</w:t>
      </w:r>
      <w:r w:rsidRPr="00ED619D">
        <w:rPr>
          <w:rFonts w:ascii="Times New Roman" w:hAnsi="Times New Roman" w:cs="Times New Roman"/>
          <w:b/>
          <w:sz w:val="22"/>
          <w:szCs w:val="22"/>
        </w:rPr>
        <w:t>ontracts over $</w:t>
      </w:r>
      <w:r w:rsidR="00624B63" w:rsidRPr="00ED619D">
        <w:rPr>
          <w:rFonts w:ascii="Times New Roman" w:hAnsi="Times New Roman" w:cs="Times New Roman"/>
          <w:b/>
          <w:sz w:val="22"/>
          <w:szCs w:val="22"/>
        </w:rPr>
        <w:t>5</w:t>
      </w:r>
      <w:r w:rsidRPr="00ED619D">
        <w:rPr>
          <w:rFonts w:ascii="Times New Roman" w:hAnsi="Times New Roman" w:cs="Times New Roman"/>
          <w:b/>
          <w:sz w:val="22"/>
          <w:szCs w:val="22"/>
        </w:rPr>
        <w:t>0</w:t>
      </w:r>
      <w:r w:rsidR="00604D55" w:rsidRPr="00ED619D">
        <w:rPr>
          <w:rFonts w:ascii="Times New Roman" w:hAnsi="Times New Roman" w:cs="Times New Roman"/>
          <w:b/>
          <w:sz w:val="22"/>
          <w:szCs w:val="22"/>
        </w:rPr>
        <w:t>,000 must be approved b</w:t>
      </w:r>
      <w:r w:rsidRPr="00ED619D">
        <w:rPr>
          <w:rFonts w:ascii="Times New Roman" w:hAnsi="Times New Roman" w:cs="Times New Roman"/>
          <w:b/>
          <w:sz w:val="22"/>
          <w:szCs w:val="22"/>
        </w:rPr>
        <w:t>y the Board of Trustees before a requisition is put in the Skyward system (CH Local</w:t>
      </w:r>
      <w:r w:rsidR="00F405C2">
        <w:rPr>
          <w:rFonts w:ascii="Times New Roman" w:hAnsi="Times New Roman" w:cs="Times New Roman"/>
          <w:b/>
          <w:sz w:val="22"/>
          <w:szCs w:val="22"/>
        </w:rPr>
        <w:t xml:space="preserve"> &amp; Legal</w:t>
      </w:r>
      <w:r w:rsidRPr="00ED619D">
        <w:rPr>
          <w:rFonts w:ascii="Times New Roman" w:hAnsi="Times New Roman" w:cs="Times New Roman"/>
          <w:b/>
          <w:sz w:val="22"/>
          <w:szCs w:val="22"/>
        </w:rPr>
        <w:t>) and a copy of the Board minutes of the approval must be attached to the requisition in Skyward</w:t>
      </w:r>
      <w:r w:rsidR="00604D55" w:rsidRPr="00ED619D">
        <w:rPr>
          <w:rFonts w:ascii="Times New Roman" w:hAnsi="Times New Roman" w:cs="Times New Roman"/>
          <w:b/>
          <w:sz w:val="22"/>
          <w:szCs w:val="22"/>
        </w:rPr>
        <w:t xml:space="preserve">. </w:t>
      </w:r>
    </w:p>
    <w:p w:rsidR="00604D55" w:rsidRPr="00241874" w:rsidRDefault="006D0311" w:rsidP="00C54259">
      <w:pPr>
        <w:pStyle w:val="CM34"/>
        <w:widowControl/>
        <w:numPr>
          <w:ilvl w:val="0"/>
          <w:numId w:val="1"/>
        </w:numPr>
        <w:spacing w:after="120" w:line="276" w:lineRule="atLeast"/>
        <w:jc w:val="both"/>
        <w:rPr>
          <w:rFonts w:ascii="Times New Roman" w:hAnsi="Times New Roman" w:cs="Times New Roman"/>
          <w:sz w:val="22"/>
          <w:szCs w:val="22"/>
        </w:rPr>
      </w:pPr>
      <w:r>
        <w:rPr>
          <w:rFonts w:ascii="Times New Roman" w:hAnsi="Times New Roman" w:cs="Times New Roman"/>
          <w:sz w:val="22"/>
          <w:szCs w:val="22"/>
        </w:rPr>
        <w:t>Budget Manager shall c</w:t>
      </w:r>
      <w:r w:rsidR="00604D55" w:rsidRPr="00241874">
        <w:rPr>
          <w:rFonts w:ascii="Times New Roman" w:hAnsi="Times New Roman" w:cs="Times New Roman"/>
          <w:sz w:val="22"/>
          <w:szCs w:val="22"/>
        </w:rPr>
        <w:t xml:space="preserve">ontact the </w:t>
      </w:r>
      <w:r w:rsidR="002152F1">
        <w:rPr>
          <w:rFonts w:ascii="Times New Roman" w:hAnsi="Times New Roman" w:cs="Times New Roman"/>
          <w:sz w:val="22"/>
          <w:szCs w:val="22"/>
        </w:rPr>
        <w:t>Purchasing Department</w:t>
      </w:r>
      <w:r w:rsidR="00604D55" w:rsidRPr="00241874">
        <w:rPr>
          <w:rFonts w:ascii="Times New Roman" w:hAnsi="Times New Roman" w:cs="Times New Roman"/>
          <w:sz w:val="22"/>
          <w:szCs w:val="22"/>
        </w:rPr>
        <w:t xml:space="preserve"> for all requests for procurements that cost $</w:t>
      </w:r>
      <w:r w:rsidR="00F405C2">
        <w:rPr>
          <w:rFonts w:ascii="Times New Roman" w:hAnsi="Times New Roman" w:cs="Times New Roman"/>
          <w:sz w:val="22"/>
          <w:szCs w:val="22"/>
        </w:rPr>
        <w:t>1</w:t>
      </w:r>
      <w:r w:rsidR="00604D55" w:rsidRPr="00241874">
        <w:rPr>
          <w:rFonts w:ascii="Times New Roman" w:hAnsi="Times New Roman" w:cs="Times New Roman"/>
          <w:sz w:val="22"/>
          <w:szCs w:val="22"/>
        </w:rPr>
        <w:t>0,000 or more for competitive procurement and</w:t>
      </w:r>
      <w:r w:rsidR="00F405C2">
        <w:rPr>
          <w:rFonts w:ascii="Times New Roman" w:hAnsi="Times New Roman" w:cs="Times New Roman"/>
          <w:sz w:val="22"/>
          <w:szCs w:val="22"/>
        </w:rPr>
        <w:t xml:space="preserve">/or </w:t>
      </w:r>
      <w:r w:rsidR="00604D55" w:rsidRPr="00241874">
        <w:rPr>
          <w:rFonts w:ascii="Times New Roman" w:hAnsi="Times New Roman" w:cs="Times New Roman"/>
          <w:sz w:val="22"/>
          <w:szCs w:val="22"/>
        </w:rPr>
        <w:t>Board approval</w:t>
      </w:r>
      <w:r w:rsidR="00D626C2">
        <w:rPr>
          <w:rFonts w:ascii="Times New Roman" w:hAnsi="Times New Roman" w:cs="Times New Roman"/>
          <w:sz w:val="22"/>
          <w:szCs w:val="22"/>
        </w:rPr>
        <w:t xml:space="preserve"> (CH Legal</w:t>
      </w:r>
      <w:r w:rsidR="00F405C2">
        <w:rPr>
          <w:rFonts w:ascii="Times New Roman" w:hAnsi="Times New Roman" w:cs="Times New Roman"/>
          <w:sz w:val="22"/>
          <w:szCs w:val="22"/>
        </w:rPr>
        <w:t xml:space="preserve"> &amp; Local</w:t>
      </w:r>
      <w:r w:rsidR="00D626C2">
        <w:rPr>
          <w:rFonts w:ascii="Times New Roman" w:hAnsi="Times New Roman" w:cs="Times New Roman"/>
          <w:sz w:val="22"/>
          <w:szCs w:val="22"/>
        </w:rPr>
        <w:t>)</w:t>
      </w:r>
      <w:r w:rsidR="00604D55" w:rsidRPr="00241874">
        <w:rPr>
          <w:rFonts w:ascii="Times New Roman" w:hAnsi="Times New Roman" w:cs="Times New Roman"/>
          <w:sz w:val="22"/>
          <w:szCs w:val="22"/>
        </w:rPr>
        <w:t xml:space="preserve">. </w:t>
      </w:r>
    </w:p>
    <w:p w:rsidR="00604D55" w:rsidRPr="00241874" w:rsidRDefault="006D0311" w:rsidP="00C54259">
      <w:pPr>
        <w:pStyle w:val="CM34"/>
        <w:widowControl/>
        <w:numPr>
          <w:ilvl w:val="0"/>
          <w:numId w:val="1"/>
        </w:numPr>
        <w:spacing w:after="120"/>
        <w:jc w:val="both"/>
        <w:rPr>
          <w:rFonts w:ascii="Times New Roman" w:hAnsi="Times New Roman" w:cs="Times New Roman"/>
          <w:sz w:val="22"/>
          <w:szCs w:val="22"/>
        </w:rPr>
      </w:pPr>
      <w:r>
        <w:rPr>
          <w:rFonts w:ascii="Times New Roman" w:hAnsi="Times New Roman" w:cs="Times New Roman"/>
          <w:sz w:val="22"/>
          <w:szCs w:val="22"/>
        </w:rPr>
        <w:t>Budget Manager s</w:t>
      </w:r>
      <w:r w:rsidR="00604D55" w:rsidRPr="00241874">
        <w:rPr>
          <w:rFonts w:ascii="Times New Roman" w:hAnsi="Times New Roman" w:cs="Times New Roman"/>
          <w:sz w:val="22"/>
          <w:szCs w:val="22"/>
        </w:rPr>
        <w:t>hall only initiate and approve procurements that are within approved budget</w:t>
      </w:r>
      <w:r w:rsidR="00F566B2">
        <w:rPr>
          <w:rFonts w:ascii="Times New Roman" w:hAnsi="Times New Roman" w:cs="Times New Roman"/>
          <w:sz w:val="22"/>
          <w:szCs w:val="22"/>
        </w:rPr>
        <w:t xml:space="preserve"> </w:t>
      </w:r>
      <w:r w:rsidR="00604D55" w:rsidRPr="00241874">
        <w:rPr>
          <w:rFonts w:ascii="Times New Roman" w:hAnsi="Times New Roman" w:cs="Times New Roman"/>
          <w:sz w:val="22"/>
          <w:szCs w:val="22"/>
        </w:rPr>
        <w:t xml:space="preserve">authority. </w:t>
      </w:r>
    </w:p>
    <w:p w:rsidR="00604D55" w:rsidRPr="00241874" w:rsidRDefault="00604D55" w:rsidP="00F81EE5">
      <w:pPr>
        <w:pStyle w:val="Default"/>
        <w:widowControl/>
        <w:rPr>
          <w:rFonts w:ascii="Times New Roman" w:hAnsi="Times New Roman" w:cs="Times New Roman"/>
          <w:sz w:val="22"/>
          <w:szCs w:val="22"/>
        </w:rPr>
      </w:pPr>
    </w:p>
    <w:p w:rsidR="00604D55" w:rsidRDefault="00604D55" w:rsidP="00F81EE5">
      <w:pPr>
        <w:pStyle w:val="Default"/>
        <w:widowControl/>
        <w:jc w:val="both"/>
        <w:rPr>
          <w:rFonts w:ascii="Times New Roman" w:hAnsi="Times New Roman" w:cs="Times New Roman"/>
          <w:b/>
          <w:sz w:val="22"/>
          <w:szCs w:val="22"/>
        </w:rPr>
      </w:pPr>
      <w:r w:rsidRPr="00241874">
        <w:rPr>
          <w:rFonts w:ascii="Times New Roman" w:hAnsi="Times New Roman" w:cs="Times New Roman"/>
          <w:b/>
          <w:sz w:val="22"/>
          <w:szCs w:val="22"/>
        </w:rPr>
        <w:t>Procurement Thresholds</w:t>
      </w:r>
    </w:p>
    <w:p w:rsidR="00624B63" w:rsidRPr="00241874" w:rsidRDefault="00624B63" w:rsidP="00F81EE5">
      <w:pPr>
        <w:pStyle w:val="Default"/>
        <w:widowControl/>
        <w:jc w:val="both"/>
        <w:rPr>
          <w:rFonts w:ascii="Times New Roman" w:hAnsi="Times New Roman" w:cs="Times New Roman"/>
          <w:b/>
          <w:sz w:val="22"/>
          <w:szCs w:val="22"/>
        </w:rPr>
      </w:pPr>
    </w:p>
    <w:p w:rsidR="00604D55" w:rsidRPr="00241874" w:rsidRDefault="00604D55" w:rsidP="00F81EE5">
      <w:pPr>
        <w:pStyle w:val="CM34"/>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State law requires that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s consider all purchases in a category in the aggregate for a 12-month period. This applies to all goods and services.   If the items or services needed are not currently covered by a competitive purchasing contract, the limits listed below will apply:</w:t>
      </w:r>
    </w:p>
    <w:p w:rsidR="00604D55" w:rsidRPr="00241874" w:rsidRDefault="00604D55" w:rsidP="00F81EE5">
      <w:pPr>
        <w:pStyle w:val="CM34"/>
        <w:widowControl/>
        <w:spacing w:line="276" w:lineRule="atLeast"/>
        <w:jc w:val="both"/>
        <w:rPr>
          <w:rFonts w:ascii="Times New Roman" w:hAnsi="Times New Roman" w:cs="Times New Roman"/>
          <w:sz w:val="22"/>
          <w:szCs w:val="22"/>
        </w:rPr>
      </w:pPr>
      <w:r w:rsidRPr="00241874">
        <w:rPr>
          <w:rFonts w:ascii="Times New Roman" w:hAnsi="Times New Roman" w:cs="Times New Roman"/>
          <w:sz w:val="22"/>
          <w:szCs w:val="22"/>
        </w:rPr>
        <w:t xml:space="preserve"> </w:t>
      </w:r>
    </w:p>
    <w:p w:rsidR="00ED619D" w:rsidRPr="00F405C2" w:rsidRDefault="002A602E" w:rsidP="00F81EE5">
      <w:pPr>
        <w:pStyle w:val="unique1"/>
        <w:spacing w:after="0"/>
        <w:ind w:left="1800" w:hanging="1800"/>
        <w:rPr>
          <w:rFonts w:ascii="Times New Roman" w:hAnsi="Times New Roman"/>
          <w:b/>
        </w:rPr>
      </w:pPr>
      <w:r>
        <w:rPr>
          <w:rFonts w:ascii="Times New Roman" w:hAnsi="Times New Roman"/>
        </w:rPr>
        <w:t>$10,000 -$49,999</w:t>
      </w:r>
      <w:r w:rsidR="00604D55" w:rsidRPr="00241874">
        <w:rPr>
          <w:rFonts w:ascii="Times New Roman" w:hAnsi="Times New Roman"/>
        </w:rPr>
        <w:tab/>
      </w:r>
      <w:r w:rsidR="00C52C94" w:rsidRPr="00624B63">
        <w:rPr>
          <w:rFonts w:ascii="Times New Roman" w:hAnsi="Times New Roman"/>
        </w:rPr>
        <w:t xml:space="preserve">The </w:t>
      </w:r>
      <w:r w:rsidR="002152F1" w:rsidRPr="00624B63">
        <w:rPr>
          <w:rFonts w:ascii="Times New Roman" w:hAnsi="Times New Roman"/>
        </w:rPr>
        <w:t>Purchasing Department</w:t>
      </w:r>
      <w:r w:rsidR="00C52C94" w:rsidRPr="00624B63">
        <w:rPr>
          <w:rFonts w:ascii="Times New Roman" w:hAnsi="Times New Roman"/>
        </w:rPr>
        <w:t xml:space="preserve"> may ask for three written competitive quotes from vendors for best value</w:t>
      </w:r>
      <w:r w:rsidR="00773639" w:rsidRPr="00624B63">
        <w:rPr>
          <w:rFonts w:ascii="Times New Roman" w:hAnsi="Times New Roman"/>
        </w:rPr>
        <w:t xml:space="preserve">. </w:t>
      </w:r>
      <w:r w:rsidR="00604D55" w:rsidRPr="00F405C2">
        <w:rPr>
          <w:rFonts w:ascii="Times New Roman" w:hAnsi="Times New Roman"/>
          <w:b/>
        </w:rPr>
        <w:t xml:space="preserve">Coordination with the </w:t>
      </w:r>
      <w:r w:rsidR="002152F1" w:rsidRPr="00F405C2">
        <w:rPr>
          <w:rFonts w:ascii="Times New Roman" w:hAnsi="Times New Roman"/>
          <w:b/>
        </w:rPr>
        <w:t>Purchasing Department</w:t>
      </w:r>
      <w:r w:rsidR="00604D55" w:rsidRPr="00F405C2">
        <w:rPr>
          <w:rFonts w:ascii="Times New Roman" w:hAnsi="Times New Roman"/>
          <w:b/>
        </w:rPr>
        <w:t xml:space="preserve"> is required for this dollar volume. </w:t>
      </w:r>
    </w:p>
    <w:p w:rsidR="00ED619D" w:rsidRDefault="00ED619D" w:rsidP="00F81EE5">
      <w:pPr>
        <w:pStyle w:val="unique1"/>
        <w:spacing w:after="0"/>
        <w:ind w:left="1800" w:hanging="1800"/>
        <w:rPr>
          <w:rFonts w:ascii="Times New Roman" w:hAnsi="Times New Roman"/>
        </w:rPr>
      </w:pPr>
    </w:p>
    <w:p w:rsidR="002A602E" w:rsidRPr="00F405C2" w:rsidRDefault="002A602E" w:rsidP="00F81EE5">
      <w:pPr>
        <w:pStyle w:val="unique1"/>
        <w:spacing w:after="0"/>
        <w:ind w:left="1800" w:hanging="1800"/>
        <w:rPr>
          <w:rFonts w:ascii="Times New Roman" w:hAnsi="Times New Roman"/>
          <w:b/>
          <w:u w:val="single"/>
        </w:rPr>
      </w:pPr>
      <w:r>
        <w:rPr>
          <w:rFonts w:ascii="Times New Roman" w:hAnsi="Times New Roman"/>
        </w:rPr>
        <w:t>$50,000 and up</w:t>
      </w:r>
      <w:r w:rsidR="00604D55" w:rsidRPr="00624B63">
        <w:rPr>
          <w:rFonts w:ascii="Times New Roman" w:hAnsi="Times New Roman"/>
        </w:rPr>
        <w:tab/>
      </w:r>
      <w:r w:rsidR="00624B63" w:rsidRPr="00624B63">
        <w:rPr>
          <w:rFonts w:ascii="Times New Roman" w:hAnsi="Times New Roman"/>
        </w:rPr>
        <w:t xml:space="preserve">The Board delegates to the Superintendent or designee the authority to make budgeted purchases for goods or services.  </w:t>
      </w:r>
      <w:r w:rsidR="00624B63" w:rsidRPr="00F405C2">
        <w:rPr>
          <w:rFonts w:ascii="Times New Roman" w:hAnsi="Times New Roman"/>
          <w:b/>
          <w:u w:val="single"/>
        </w:rPr>
        <w:t xml:space="preserve">However, any single, budgeted purchase of goods or services that costs </w:t>
      </w:r>
      <w:r w:rsidR="00624B63" w:rsidRPr="00F405C2">
        <w:rPr>
          <w:rFonts w:ascii="Times New Roman" w:hAnsi="Times New Roman"/>
          <w:b/>
          <w:noProof/>
          <w:u w:val="single"/>
        </w:rPr>
        <w:fldChar w:fldCharType="begin"/>
      </w:r>
      <w:r w:rsidR="00624B63" w:rsidRPr="00F405C2">
        <w:rPr>
          <w:rFonts w:ascii="Times New Roman" w:hAnsi="Times New Roman"/>
          <w:b/>
          <w:noProof/>
          <w:u w:val="single"/>
        </w:rPr>
        <w:instrText>MERGEFIELD S bd approval purchasing amt \* MERGEFORMAT</w:instrText>
      </w:r>
      <w:r w:rsidR="00624B63" w:rsidRPr="00F405C2">
        <w:rPr>
          <w:rFonts w:ascii="Times New Roman" w:hAnsi="Times New Roman"/>
          <w:b/>
          <w:noProof/>
          <w:u w:val="single"/>
        </w:rPr>
        <w:fldChar w:fldCharType="separate"/>
      </w:r>
      <w:r w:rsidR="00624B63" w:rsidRPr="00F405C2">
        <w:rPr>
          <w:rFonts w:ascii="Times New Roman" w:hAnsi="Times New Roman"/>
          <w:b/>
          <w:noProof/>
          <w:u w:val="single"/>
        </w:rPr>
        <w:t>$50,000</w:t>
      </w:r>
      <w:r w:rsidR="00624B63" w:rsidRPr="00F405C2">
        <w:rPr>
          <w:rFonts w:ascii="Times New Roman" w:hAnsi="Times New Roman"/>
          <w:b/>
          <w:noProof/>
          <w:u w:val="single"/>
        </w:rPr>
        <w:fldChar w:fldCharType="end"/>
      </w:r>
      <w:r w:rsidR="00624B63" w:rsidRPr="00F405C2">
        <w:rPr>
          <w:rFonts w:ascii="Times New Roman" w:hAnsi="Times New Roman"/>
          <w:b/>
          <w:u w:val="single"/>
        </w:rPr>
        <w:t xml:space="preserve"> or more,</w:t>
      </w:r>
      <w:r w:rsidR="00624B63" w:rsidRPr="00624B63">
        <w:rPr>
          <w:rFonts w:ascii="Times New Roman" w:hAnsi="Times New Roman"/>
        </w:rPr>
        <w:t xml:space="preserve"> regardless of whether the goods or services are competitively purchased, </w:t>
      </w:r>
      <w:r w:rsidR="00624B63" w:rsidRPr="00F405C2">
        <w:rPr>
          <w:rFonts w:ascii="Times New Roman" w:hAnsi="Times New Roman"/>
          <w:b/>
          <w:u w:val="single"/>
        </w:rPr>
        <w:t>shall require Board approval befo</w:t>
      </w:r>
      <w:r w:rsidR="00ED619D" w:rsidRPr="00F405C2">
        <w:rPr>
          <w:rFonts w:ascii="Times New Roman" w:hAnsi="Times New Roman"/>
          <w:b/>
          <w:u w:val="single"/>
        </w:rPr>
        <w:t>re a transaction may take place (CH Local</w:t>
      </w:r>
      <w:r w:rsidR="00F405C2">
        <w:rPr>
          <w:rFonts w:ascii="Times New Roman" w:hAnsi="Times New Roman"/>
          <w:b/>
          <w:u w:val="single"/>
        </w:rPr>
        <w:t xml:space="preserve"> &amp; Legal</w:t>
      </w:r>
      <w:r w:rsidR="00ED619D" w:rsidRPr="00F405C2">
        <w:rPr>
          <w:rFonts w:ascii="Times New Roman" w:hAnsi="Times New Roman"/>
          <w:b/>
          <w:u w:val="single"/>
        </w:rPr>
        <w:t>).</w:t>
      </w:r>
    </w:p>
    <w:p w:rsidR="002A602E" w:rsidRDefault="002A602E" w:rsidP="00F81EE5">
      <w:pPr>
        <w:pStyle w:val="unique1"/>
        <w:spacing w:after="0"/>
        <w:ind w:left="1800" w:hanging="1800"/>
        <w:rPr>
          <w:rFonts w:ascii="Times New Roman" w:hAnsi="Times New Roman"/>
        </w:rPr>
      </w:pPr>
    </w:p>
    <w:p w:rsidR="00EE01AC" w:rsidRDefault="00EE01AC" w:rsidP="00F81EE5">
      <w:pPr>
        <w:pStyle w:val="unique1"/>
        <w:spacing w:after="0"/>
        <w:ind w:left="1800" w:hanging="1800"/>
        <w:rPr>
          <w:rFonts w:ascii="Times New Roman" w:hAnsi="Times New Roman"/>
          <w:b/>
          <w:bCs/>
        </w:rPr>
      </w:pPr>
    </w:p>
    <w:p w:rsidR="00EE01AC" w:rsidRDefault="00EE01AC" w:rsidP="00F81EE5">
      <w:pPr>
        <w:pStyle w:val="unique1"/>
        <w:spacing w:after="0"/>
        <w:ind w:left="1800" w:hanging="1800"/>
        <w:rPr>
          <w:rFonts w:ascii="Times New Roman" w:hAnsi="Times New Roman"/>
          <w:b/>
          <w:bCs/>
        </w:rPr>
      </w:pPr>
    </w:p>
    <w:p w:rsidR="00EE01AC" w:rsidRDefault="00EE01AC" w:rsidP="00F81EE5">
      <w:pPr>
        <w:pStyle w:val="unique1"/>
        <w:spacing w:after="0"/>
        <w:ind w:left="1800" w:hanging="1800"/>
        <w:rPr>
          <w:rFonts w:ascii="Times New Roman" w:hAnsi="Times New Roman"/>
          <w:b/>
          <w:bCs/>
        </w:rPr>
      </w:pPr>
    </w:p>
    <w:p w:rsidR="005E64AD" w:rsidRDefault="005E64AD" w:rsidP="00F81EE5">
      <w:pPr>
        <w:pStyle w:val="unique1"/>
        <w:spacing w:after="0"/>
        <w:ind w:left="1800" w:hanging="1800"/>
        <w:rPr>
          <w:rFonts w:ascii="Times New Roman" w:hAnsi="Times New Roman"/>
          <w:b/>
          <w:bCs/>
        </w:rPr>
      </w:pPr>
      <w:r w:rsidRPr="00624B63">
        <w:rPr>
          <w:rFonts w:ascii="Times New Roman" w:hAnsi="Times New Roman"/>
          <w:b/>
          <w:bCs/>
        </w:rPr>
        <w:lastRenderedPageBreak/>
        <w:t xml:space="preserve">Tax Exempt Status </w:t>
      </w:r>
    </w:p>
    <w:p w:rsidR="002A602E" w:rsidRPr="00624B63" w:rsidRDefault="002A602E" w:rsidP="00F81EE5">
      <w:pPr>
        <w:pStyle w:val="unique1"/>
        <w:spacing w:after="0"/>
        <w:ind w:left="1800" w:hanging="1800"/>
        <w:rPr>
          <w:rFonts w:ascii="Times New Roman" w:hAnsi="Times New Roman"/>
          <w:b/>
          <w:bCs/>
        </w:rPr>
      </w:pPr>
    </w:p>
    <w:p w:rsidR="005E64AD" w:rsidRPr="00241874" w:rsidRDefault="005E64AD" w:rsidP="00C54259">
      <w:pPr>
        <w:pStyle w:val="Default"/>
        <w:widowControl/>
        <w:numPr>
          <w:ilvl w:val="0"/>
          <w:numId w:val="20"/>
        </w:numPr>
        <w:spacing w:after="120"/>
        <w:jc w:val="both"/>
        <w:rPr>
          <w:rFonts w:ascii="Times New Roman" w:hAnsi="Times New Roman" w:cs="Times New Roman"/>
          <w:sz w:val="22"/>
          <w:szCs w:val="22"/>
        </w:rPr>
      </w:pPr>
      <w:r w:rsidRPr="00241874">
        <w:rPr>
          <w:rFonts w:ascii="Times New Roman" w:hAnsi="Times New Roman" w:cs="Times New Roman"/>
          <w:sz w:val="22"/>
          <w:szCs w:val="22"/>
        </w:rPr>
        <w:t xml:space="preserve">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is a political subdivision of the State of Texas and as such is exempt from state sales tax under Chapter 20, Title 122A, Revised Statutes of Texas. </w:t>
      </w:r>
    </w:p>
    <w:p w:rsidR="005E64AD" w:rsidRPr="00241874" w:rsidRDefault="005E64AD" w:rsidP="00C54259">
      <w:pPr>
        <w:pStyle w:val="Default"/>
        <w:widowControl/>
        <w:numPr>
          <w:ilvl w:val="0"/>
          <w:numId w:val="20"/>
        </w:numPr>
        <w:spacing w:after="120"/>
        <w:jc w:val="both"/>
        <w:rPr>
          <w:rFonts w:ascii="Times New Roman" w:hAnsi="Times New Roman" w:cs="Times New Roman"/>
          <w:sz w:val="22"/>
          <w:szCs w:val="22"/>
        </w:rPr>
      </w:pPr>
      <w:r w:rsidRPr="00241874">
        <w:rPr>
          <w:rFonts w:ascii="Times New Roman" w:hAnsi="Times New Roman" w:cs="Times New Roman"/>
          <w:sz w:val="22"/>
          <w:szCs w:val="22"/>
        </w:rPr>
        <w:t xml:space="preserve">Items or services purchased for which tax exemption status is claimed must be used within the performance of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’s business. </w:t>
      </w:r>
    </w:p>
    <w:p w:rsidR="005E64AD" w:rsidRPr="00241874" w:rsidRDefault="005E64AD" w:rsidP="00C54259">
      <w:pPr>
        <w:pStyle w:val="Default"/>
        <w:widowControl/>
        <w:numPr>
          <w:ilvl w:val="0"/>
          <w:numId w:val="20"/>
        </w:numPr>
        <w:spacing w:after="120"/>
        <w:jc w:val="both"/>
        <w:rPr>
          <w:rFonts w:ascii="Times New Roman" w:hAnsi="Times New Roman" w:cs="Times New Roman"/>
          <w:b/>
          <w:sz w:val="22"/>
          <w:szCs w:val="22"/>
        </w:rPr>
      </w:pPr>
      <w:r w:rsidRPr="00241874">
        <w:rPr>
          <w:rFonts w:ascii="Times New Roman" w:hAnsi="Times New Roman" w:cs="Times New Roman"/>
          <w:b/>
          <w:sz w:val="22"/>
          <w:szCs w:val="22"/>
        </w:rPr>
        <w:t xml:space="preserve">It is a criminal offense to utilize this tax exempt status for any other purpose. </w:t>
      </w:r>
    </w:p>
    <w:p w:rsidR="00773639" w:rsidRPr="00241874" w:rsidRDefault="00773639" w:rsidP="00F81EE5">
      <w:pPr>
        <w:pStyle w:val="CM36"/>
        <w:widowControl/>
        <w:jc w:val="both"/>
        <w:rPr>
          <w:rFonts w:ascii="Times New Roman" w:hAnsi="Times New Roman" w:cs="Times New Roman"/>
          <w:b/>
          <w:bCs/>
          <w:color w:val="000000"/>
          <w:sz w:val="22"/>
          <w:szCs w:val="22"/>
        </w:rPr>
      </w:pPr>
    </w:p>
    <w:p w:rsidR="00B97E68" w:rsidRDefault="00B97E68" w:rsidP="00F81EE5">
      <w:pPr>
        <w:pStyle w:val="CM36"/>
        <w:widowControl/>
        <w:jc w:val="both"/>
        <w:rPr>
          <w:rFonts w:ascii="Times New Roman" w:hAnsi="Times New Roman" w:cs="Times New Roman"/>
          <w:b/>
          <w:bCs/>
          <w:color w:val="000000"/>
          <w:sz w:val="22"/>
          <w:szCs w:val="22"/>
        </w:rPr>
      </w:pPr>
      <w:r w:rsidRPr="00241874">
        <w:rPr>
          <w:rFonts w:ascii="Times New Roman" w:hAnsi="Times New Roman" w:cs="Times New Roman"/>
          <w:b/>
          <w:bCs/>
          <w:color w:val="000000"/>
          <w:sz w:val="22"/>
          <w:szCs w:val="22"/>
        </w:rPr>
        <w:t>B</w:t>
      </w:r>
      <w:r w:rsidR="002A602E">
        <w:rPr>
          <w:rFonts w:ascii="Times New Roman" w:hAnsi="Times New Roman" w:cs="Times New Roman"/>
          <w:b/>
          <w:bCs/>
          <w:color w:val="000000"/>
          <w:sz w:val="22"/>
          <w:szCs w:val="22"/>
        </w:rPr>
        <w:t>lanket or Open Purchase Orders</w:t>
      </w:r>
    </w:p>
    <w:p w:rsidR="002A602E" w:rsidRPr="002A602E" w:rsidRDefault="002A602E" w:rsidP="00F81EE5">
      <w:pPr>
        <w:pStyle w:val="Default"/>
        <w:widowControl/>
      </w:pPr>
    </w:p>
    <w:p w:rsidR="00B97E68" w:rsidRPr="00241874" w:rsidRDefault="00B97E68" w:rsidP="00C54259">
      <w:pPr>
        <w:pStyle w:val="Default"/>
        <w:widowControl/>
        <w:numPr>
          <w:ilvl w:val="0"/>
          <w:numId w:val="6"/>
        </w:numPr>
        <w:spacing w:after="120"/>
        <w:jc w:val="both"/>
        <w:rPr>
          <w:rFonts w:ascii="Times New Roman" w:hAnsi="Times New Roman" w:cs="Times New Roman"/>
          <w:sz w:val="22"/>
          <w:szCs w:val="22"/>
        </w:rPr>
      </w:pPr>
      <w:r w:rsidRPr="00241874">
        <w:rPr>
          <w:rFonts w:ascii="Times New Roman" w:hAnsi="Times New Roman" w:cs="Times New Roman"/>
          <w:sz w:val="22"/>
          <w:szCs w:val="22"/>
        </w:rPr>
        <w:t>A timeframe for the purchase order to cover</w:t>
      </w:r>
      <w:r w:rsidR="009F3188">
        <w:rPr>
          <w:rFonts w:ascii="Times New Roman" w:hAnsi="Times New Roman" w:cs="Times New Roman"/>
          <w:sz w:val="22"/>
          <w:szCs w:val="22"/>
        </w:rPr>
        <w:t>.</w:t>
      </w:r>
      <w:r w:rsidRPr="00241874">
        <w:rPr>
          <w:rFonts w:ascii="Times New Roman" w:hAnsi="Times New Roman" w:cs="Times New Roman"/>
          <w:sz w:val="22"/>
          <w:szCs w:val="22"/>
        </w:rPr>
        <w:t xml:space="preserve"> </w:t>
      </w:r>
    </w:p>
    <w:p w:rsidR="00B97E68" w:rsidRPr="00241874" w:rsidRDefault="00B97E68" w:rsidP="00C54259">
      <w:pPr>
        <w:pStyle w:val="Default"/>
        <w:widowControl/>
        <w:numPr>
          <w:ilvl w:val="0"/>
          <w:numId w:val="6"/>
        </w:numPr>
        <w:spacing w:after="120"/>
        <w:jc w:val="both"/>
        <w:rPr>
          <w:rFonts w:ascii="Times New Roman" w:hAnsi="Times New Roman" w:cs="Times New Roman"/>
          <w:sz w:val="22"/>
          <w:szCs w:val="22"/>
        </w:rPr>
      </w:pPr>
      <w:r w:rsidRPr="00241874">
        <w:rPr>
          <w:rFonts w:ascii="Times New Roman" w:hAnsi="Times New Roman" w:cs="Times New Roman"/>
          <w:sz w:val="22"/>
          <w:szCs w:val="22"/>
        </w:rPr>
        <w:t>The t</w:t>
      </w:r>
      <w:r w:rsidR="00ED619D">
        <w:rPr>
          <w:rFonts w:ascii="Times New Roman" w:hAnsi="Times New Roman" w:cs="Times New Roman"/>
          <w:sz w:val="22"/>
          <w:szCs w:val="22"/>
        </w:rPr>
        <w:t>otal amount not to be exceeded.</w:t>
      </w:r>
    </w:p>
    <w:p w:rsidR="00B97E68" w:rsidRPr="002A602E" w:rsidRDefault="00B97E68" w:rsidP="00C54259">
      <w:pPr>
        <w:pStyle w:val="Default"/>
        <w:widowControl/>
        <w:numPr>
          <w:ilvl w:val="0"/>
          <w:numId w:val="36"/>
        </w:numPr>
        <w:spacing w:after="120"/>
        <w:jc w:val="both"/>
        <w:rPr>
          <w:rFonts w:ascii="Times New Roman" w:hAnsi="Times New Roman" w:cs="Times New Roman"/>
          <w:sz w:val="22"/>
          <w:szCs w:val="22"/>
        </w:rPr>
      </w:pPr>
      <w:r w:rsidRPr="002A602E">
        <w:rPr>
          <w:rFonts w:ascii="Times New Roman" w:hAnsi="Times New Roman" w:cs="Times New Roman"/>
          <w:sz w:val="22"/>
          <w:szCs w:val="22"/>
        </w:rPr>
        <w:t>Give a concise sample description of items to be purchased and for what purpose</w:t>
      </w:r>
      <w:r w:rsidR="002A602E">
        <w:rPr>
          <w:rFonts w:ascii="Times New Roman" w:hAnsi="Times New Roman" w:cs="Times New Roman"/>
          <w:sz w:val="22"/>
          <w:szCs w:val="22"/>
        </w:rPr>
        <w:t xml:space="preserve"> </w:t>
      </w:r>
      <w:r w:rsidRPr="002A602E">
        <w:rPr>
          <w:rFonts w:ascii="Times New Roman" w:hAnsi="Times New Roman" w:cs="Times New Roman"/>
          <w:sz w:val="22"/>
          <w:szCs w:val="22"/>
        </w:rPr>
        <w:t xml:space="preserve">(e.g.: paper goods, plates, cups and napkins for professional development conference). </w:t>
      </w:r>
    </w:p>
    <w:p w:rsidR="00B97E68" w:rsidRPr="00241874" w:rsidRDefault="00F405C2" w:rsidP="00C54259">
      <w:pPr>
        <w:pStyle w:val="Default"/>
        <w:widowControl/>
        <w:numPr>
          <w:ilvl w:val="0"/>
          <w:numId w:val="7"/>
        </w:numPr>
        <w:spacing w:after="120"/>
        <w:jc w:val="both"/>
        <w:rPr>
          <w:rFonts w:ascii="Times New Roman" w:hAnsi="Times New Roman" w:cs="Times New Roman"/>
          <w:sz w:val="22"/>
          <w:szCs w:val="22"/>
        </w:rPr>
      </w:pPr>
      <w:r>
        <w:rPr>
          <w:rFonts w:ascii="Times New Roman" w:hAnsi="Times New Roman" w:cs="Times New Roman"/>
          <w:sz w:val="22"/>
          <w:szCs w:val="22"/>
        </w:rPr>
        <w:t>These are mainly to be used with retail store only</w:t>
      </w:r>
      <w:r w:rsidR="009F3188">
        <w:rPr>
          <w:rFonts w:ascii="Times New Roman" w:hAnsi="Times New Roman" w:cs="Times New Roman"/>
          <w:sz w:val="22"/>
          <w:szCs w:val="22"/>
        </w:rPr>
        <w:t>.</w:t>
      </w:r>
    </w:p>
    <w:p w:rsidR="00B97E68" w:rsidRPr="00241874" w:rsidRDefault="00B97E68" w:rsidP="00F81EE5">
      <w:pPr>
        <w:pStyle w:val="CM1"/>
        <w:widowControl/>
        <w:rPr>
          <w:rFonts w:ascii="Times New Roman" w:hAnsi="Times New Roman" w:cs="Times New Roman"/>
          <w:color w:val="000000"/>
          <w:sz w:val="22"/>
          <w:szCs w:val="22"/>
        </w:rPr>
      </w:pPr>
    </w:p>
    <w:p w:rsidR="00B97E68" w:rsidRDefault="002A602E" w:rsidP="00F81EE5">
      <w:pPr>
        <w:pStyle w:val="CM34"/>
        <w:widowControl/>
        <w:ind w:left="360" w:hanging="36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Charter Buses</w:t>
      </w:r>
    </w:p>
    <w:p w:rsidR="002A602E" w:rsidRPr="002A602E" w:rsidRDefault="002A602E" w:rsidP="00F81EE5">
      <w:pPr>
        <w:pStyle w:val="Default"/>
        <w:widowControl/>
      </w:pPr>
    </w:p>
    <w:p w:rsidR="00B97E68" w:rsidRPr="00241874" w:rsidRDefault="00B97E68" w:rsidP="00C54259">
      <w:pPr>
        <w:pStyle w:val="Default"/>
        <w:widowControl/>
        <w:numPr>
          <w:ilvl w:val="0"/>
          <w:numId w:val="8"/>
        </w:numPr>
        <w:spacing w:after="120"/>
        <w:ind w:firstLine="0"/>
        <w:rPr>
          <w:rFonts w:ascii="Times New Roman" w:hAnsi="Times New Roman" w:cs="Times New Roman"/>
          <w:sz w:val="22"/>
          <w:szCs w:val="22"/>
        </w:rPr>
      </w:pPr>
      <w:r w:rsidRPr="00241874">
        <w:rPr>
          <w:rFonts w:ascii="Times New Roman" w:hAnsi="Times New Roman" w:cs="Times New Roman"/>
          <w:sz w:val="22"/>
          <w:szCs w:val="22"/>
        </w:rPr>
        <w:t>State reason for bus charter, name of event, destination, and date(s) of rental</w:t>
      </w:r>
      <w:r w:rsidR="009F3188">
        <w:rPr>
          <w:rFonts w:ascii="Times New Roman" w:hAnsi="Times New Roman" w:cs="Times New Roman"/>
          <w:sz w:val="22"/>
          <w:szCs w:val="22"/>
        </w:rPr>
        <w:t>.</w:t>
      </w:r>
      <w:r w:rsidRPr="00241874">
        <w:rPr>
          <w:rFonts w:ascii="Times New Roman" w:hAnsi="Times New Roman" w:cs="Times New Roman"/>
          <w:sz w:val="22"/>
          <w:szCs w:val="22"/>
        </w:rPr>
        <w:t xml:space="preserve"> </w:t>
      </w:r>
    </w:p>
    <w:p w:rsidR="00B97E68" w:rsidRPr="00241874" w:rsidRDefault="00B97E68" w:rsidP="00C54259">
      <w:pPr>
        <w:pStyle w:val="Default"/>
        <w:widowControl/>
        <w:numPr>
          <w:ilvl w:val="0"/>
          <w:numId w:val="8"/>
        </w:numPr>
        <w:spacing w:after="120"/>
        <w:ind w:firstLine="0"/>
        <w:rPr>
          <w:rFonts w:ascii="Times New Roman" w:hAnsi="Times New Roman" w:cs="Times New Roman"/>
          <w:sz w:val="22"/>
          <w:szCs w:val="22"/>
        </w:rPr>
      </w:pPr>
      <w:r w:rsidRPr="00241874">
        <w:rPr>
          <w:rFonts w:ascii="Times New Roman" w:hAnsi="Times New Roman" w:cs="Times New Roman"/>
          <w:sz w:val="22"/>
          <w:szCs w:val="22"/>
        </w:rPr>
        <w:t>Bus size (i.e. 33 passenger, 55 passenger)</w:t>
      </w:r>
      <w:r w:rsidR="009F3188">
        <w:rPr>
          <w:rFonts w:ascii="Times New Roman" w:hAnsi="Times New Roman" w:cs="Times New Roman"/>
          <w:sz w:val="22"/>
          <w:szCs w:val="22"/>
        </w:rPr>
        <w:t>.</w:t>
      </w:r>
      <w:r w:rsidRPr="00241874">
        <w:rPr>
          <w:rFonts w:ascii="Times New Roman" w:hAnsi="Times New Roman" w:cs="Times New Roman"/>
          <w:sz w:val="22"/>
          <w:szCs w:val="22"/>
        </w:rPr>
        <w:t xml:space="preserve"> </w:t>
      </w:r>
    </w:p>
    <w:p w:rsidR="00B97E68" w:rsidRPr="00241874" w:rsidRDefault="00B97E68" w:rsidP="00C54259">
      <w:pPr>
        <w:pStyle w:val="Default"/>
        <w:widowControl/>
        <w:numPr>
          <w:ilvl w:val="0"/>
          <w:numId w:val="8"/>
        </w:numPr>
        <w:spacing w:after="120"/>
        <w:ind w:firstLine="0"/>
        <w:rPr>
          <w:rFonts w:ascii="Times New Roman" w:hAnsi="Times New Roman" w:cs="Times New Roman"/>
          <w:sz w:val="22"/>
          <w:szCs w:val="22"/>
        </w:rPr>
      </w:pPr>
      <w:r w:rsidRPr="00241874">
        <w:rPr>
          <w:rFonts w:ascii="Times New Roman" w:hAnsi="Times New Roman" w:cs="Times New Roman"/>
          <w:sz w:val="22"/>
          <w:szCs w:val="22"/>
        </w:rPr>
        <w:t>Rate:  per mile, hour, or day</w:t>
      </w:r>
      <w:r w:rsidR="009F3188">
        <w:rPr>
          <w:rFonts w:ascii="Times New Roman" w:hAnsi="Times New Roman" w:cs="Times New Roman"/>
          <w:sz w:val="22"/>
          <w:szCs w:val="22"/>
        </w:rPr>
        <w:t>.</w:t>
      </w:r>
      <w:r w:rsidRPr="00241874">
        <w:rPr>
          <w:rFonts w:ascii="Times New Roman" w:hAnsi="Times New Roman" w:cs="Times New Roman"/>
          <w:sz w:val="22"/>
          <w:szCs w:val="22"/>
        </w:rPr>
        <w:t xml:space="preserve"> </w:t>
      </w:r>
    </w:p>
    <w:p w:rsidR="00B97E68" w:rsidRPr="00241874" w:rsidRDefault="00B97E68" w:rsidP="00C54259">
      <w:pPr>
        <w:pStyle w:val="Default"/>
        <w:widowControl/>
        <w:numPr>
          <w:ilvl w:val="0"/>
          <w:numId w:val="8"/>
        </w:numPr>
        <w:spacing w:after="120"/>
        <w:ind w:firstLine="0"/>
        <w:rPr>
          <w:rFonts w:ascii="Times New Roman" w:hAnsi="Times New Roman" w:cs="Times New Roman"/>
          <w:sz w:val="22"/>
          <w:szCs w:val="22"/>
        </w:rPr>
      </w:pPr>
      <w:r w:rsidRPr="00241874">
        <w:rPr>
          <w:rFonts w:ascii="Times New Roman" w:hAnsi="Times New Roman" w:cs="Times New Roman"/>
          <w:sz w:val="22"/>
          <w:szCs w:val="22"/>
        </w:rPr>
        <w:t>Applicable quantity:  miles, hours, or days</w:t>
      </w:r>
      <w:r w:rsidR="009F3188">
        <w:rPr>
          <w:rFonts w:ascii="Times New Roman" w:hAnsi="Times New Roman" w:cs="Times New Roman"/>
          <w:sz w:val="22"/>
          <w:szCs w:val="22"/>
        </w:rPr>
        <w:t>.</w:t>
      </w:r>
      <w:r w:rsidRPr="00241874">
        <w:rPr>
          <w:rFonts w:ascii="Times New Roman" w:hAnsi="Times New Roman" w:cs="Times New Roman"/>
          <w:sz w:val="22"/>
          <w:szCs w:val="22"/>
        </w:rPr>
        <w:t xml:space="preserve"> </w:t>
      </w:r>
    </w:p>
    <w:p w:rsidR="00B97E68" w:rsidRPr="00241874" w:rsidRDefault="00B97E68" w:rsidP="00F81EE5">
      <w:pPr>
        <w:pStyle w:val="CM34"/>
        <w:widowControl/>
        <w:ind w:left="360" w:hanging="360"/>
        <w:jc w:val="both"/>
        <w:rPr>
          <w:rFonts w:ascii="Times New Roman" w:hAnsi="Times New Roman" w:cs="Times New Roman"/>
          <w:b/>
          <w:bCs/>
          <w:color w:val="000000"/>
          <w:sz w:val="22"/>
          <w:szCs w:val="22"/>
        </w:rPr>
      </w:pPr>
    </w:p>
    <w:p w:rsidR="00B97E68" w:rsidRDefault="00B97E68" w:rsidP="00F81EE5">
      <w:pPr>
        <w:pStyle w:val="CM34"/>
        <w:widowControl/>
        <w:ind w:left="432" w:hanging="360"/>
        <w:jc w:val="both"/>
        <w:rPr>
          <w:rFonts w:ascii="Times New Roman" w:hAnsi="Times New Roman" w:cs="Times New Roman"/>
          <w:b/>
          <w:bCs/>
          <w:color w:val="000000"/>
          <w:sz w:val="22"/>
          <w:szCs w:val="22"/>
        </w:rPr>
      </w:pPr>
      <w:r w:rsidRPr="00241874">
        <w:rPr>
          <w:rFonts w:ascii="Times New Roman" w:hAnsi="Times New Roman" w:cs="Times New Roman"/>
          <w:b/>
          <w:bCs/>
          <w:color w:val="000000"/>
          <w:sz w:val="22"/>
          <w:szCs w:val="22"/>
        </w:rPr>
        <w:t>Printing</w:t>
      </w:r>
    </w:p>
    <w:p w:rsidR="00494E21" w:rsidRPr="00494E21" w:rsidRDefault="00494E21" w:rsidP="00F81EE5">
      <w:pPr>
        <w:pStyle w:val="Default"/>
        <w:widowControl/>
      </w:pPr>
    </w:p>
    <w:p w:rsidR="00B97E68" w:rsidRPr="00241874" w:rsidRDefault="00494E21" w:rsidP="00C54259">
      <w:pPr>
        <w:pStyle w:val="CM34"/>
        <w:widowControl/>
        <w:numPr>
          <w:ilvl w:val="0"/>
          <w:numId w:val="13"/>
        </w:numPr>
        <w:jc w:val="both"/>
        <w:rPr>
          <w:rFonts w:ascii="Times New Roman" w:hAnsi="Times New Roman" w:cs="Times New Roman"/>
          <w:color w:val="000000"/>
          <w:sz w:val="22"/>
          <w:szCs w:val="22"/>
        </w:rPr>
      </w:pPr>
      <w:r>
        <w:rPr>
          <w:rFonts w:ascii="Times New Roman" w:hAnsi="Times New Roman" w:cs="Times New Roman"/>
          <w:color w:val="000000"/>
          <w:sz w:val="22"/>
          <w:szCs w:val="22"/>
        </w:rPr>
        <w:t>Contact Purchasing Department for instruction and quotes.</w:t>
      </w:r>
    </w:p>
    <w:p w:rsidR="00D70588" w:rsidRPr="00241874" w:rsidRDefault="00D70588" w:rsidP="00F81EE5">
      <w:pPr>
        <w:pStyle w:val="Default"/>
        <w:widowControl/>
        <w:rPr>
          <w:rFonts w:ascii="Times New Roman" w:hAnsi="Times New Roman" w:cs="Times New Roman"/>
          <w:b/>
          <w:sz w:val="22"/>
          <w:szCs w:val="22"/>
        </w:rPr>
      </w:pPr>
    </w:p>
    <w:p w:rsidR="00D70588" w:rsidRDefault="00D70588" w:rsidP="00F81EE5">
      <w:pPr>
        <w:pStyle w:val="Default"/>
        <w:widowControl/>
        <w:rPr>
          <w:rFonts w:ascii="Times New Roman" w:hAnsi="Times New Roman" w:cs="Times New Roman"/>
          <w:b/>
          <w:sz w:val="22"/>
          <w:szCs w:val="22"/>
        </w:rPr>
      </w:pPr>
      <w:r w:rsidRPr="00241874">
        <w:rPr>
          <w:rFonts w:ascii="Times New Roman" w:hAnsi="Times New Roman" w:cs="Times New Roman"/>
          <w:b/>
          <w:sz w:val="22"/>
          <w:szCs w:val="22"/>
        </w:rPr>
        <w:t>Independent Contractors</w:t>
      </w:r>
    </w:p>
    <w:p w:rsidR="00494E21" w:rsidRPr="00241874" w:rsidRDefault="00494E21" w:rsidP="00F81EE5">
      <w:pPr>
        <w:pStyle w:val="Default"/>
        <w:widowControl/>
        <w:rPr>
          <w:rFonts w:ascii="Times New Roman" w:hAnsi="Times New Roman" w:cs="Times New Roman"/>
          <w:b/>
          <w:sz w:val="22"/>
          <w:szCs w:val="22"/>
        </w:rPr>
      </w:pPr>
    </w:p>
    <w:p w:rsidR="00D70588" w:rsidRPr="00241874" w:rsidRDefault="00D70588" w:rsidP="00C54259">
      <w:pPr>
        <w:pStyle w:val="Default"/>
        <w:widowControl/>
        <w:numPr>
          <w:ilvl w:val="0"/>
          <w:numId w:val="13"/>
        </w:numPr>
        <w:spacing w:after="120"/>
        <w:rPr>
          <w:rFonts w:ascii="Times New Roman" w:hAnsi="Times New Roman" w:cs="Times New Roman"/>
          <w:sz w:val="22"/>
          <w:szCs w:val="22"/>
        </w:rPr>
      </w:pPr>
      <w:r w:rsidRPr="00241874">
        <w:rPr>
          <w:rFonts w:ascii="Times New Roman" w:hAnsi="Times New Roman" w:cs="Times New Roman"/>
          <w:sz w:val="22"/>
          <w:szCs w:val="22"/>
        </w:rPr>
        <w:t>The term “independent contractor” is used in these instances to denote Non-</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personnel performing such services or programs on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property or on behalf of the </w:t>
      </w:r>
      <w:r w:rsidR="004C21E1">
        <w:rPr>
          <w:rFonts w:ascii="Times New Roman" w:hAnsi="Times New Roman" w:cs="Times New Roman"/>
          <w:sz w:val="22"/>
          <w:szCs w:val="22"/>
        </w:rPr>
        <w:t>District</w:t>
      </w:r>
      <w:r w:rsidR="009F3188">
        <w:rPr>
          <w:rFonts w:ascii="Times New Roman" w:hAnsi="Times New Roman" w:cs="Times New Roman"/>
          <w:sz w:val="22"/>
          <w:szCs w:val="22"/>
        </w:rPr>
        <w:t>.</w:t>
      </w:r>
    </w:p>
    <w:p w:rsidR="00D70588" w:rsidRPr="00241874" w:rsidRDefault="00D70588" w:rsidP="00C54259">
      <w:pPr>
        <w:pStyle w:val="Default"/>
        <w:widowControl/>
        <w:numPr>
          <w:ilvl w:val="0"/>
          <w:numId w:val="13"/>
        </w:numPr>
        <w:spacing w:after="120"/>
        <w:jc w:val="both"/>
        <w:rPr>
          <w:rFonts w:ascii="Times New Roman" w:hAnsi="Times New Roman" w:cs="Times New Roman"/>
          <w:sz w:val="22"/>
          <w:szCs w:val="22"/>
        </w:rPr>
      </w:pPr>
      <w:r w:rsidRPr="00241874">
        <w:rPr>
          <w:rFonts w:ascii="Times New Roman" w:hAnsi="Times New Roman" w:cs="Times New Roman"/>
          <w:sz w:val="22"/>
          <w:szCs w:val="22"/>
        </w:rPr>
        <w:t xml:space="preserve">Contact the </w:t>
      </w:r>
      <w:r w:rsidR="002152F1">
        <w:rPr>
          <w:rFonts w:ascii="Times New Roman" w:hAnsi="Times New Roman" w:cs="Times New Roman"/>
          <w:sz w:val="22"/>
          <w:szCs w:val="22"/>
        </w:rPr>
        <w:t>Purchasing Department</w:t>
      </w:r>
      <w:r w:rsidRPr="00241874">
        <w:rPr>
          <w:rFonts w:ascii="Times New Roman" w:hAnsi="Times New Roman" w:cs="Times New Roman"/>
          <w:sz w:val="22"/>
          <w:szCs w:val="22"/>
        </w:rPr>
        <w:t xml:space="preserve"> to determine the proper procurement procedure.</w:t>
      </w:r>
    </w:p>
    <w:p w:rsidR="00D70588" w:rsidRPr="00241874" w:rsidRDefault="00D70588" w:rsidP="00C54259">
      <w:pPr>
        <w:pStyle w:val="Default"/>
        <w:widowControl/>
        <w:numPr>
          <w:ilvl w:val="0"/>
          <w:numId w:val="13"/>
        </w:numPr>
        <w:spacing w:after="120"/>
        <w:jc w:val="both"/>
        <w:rPr>
          <w:rFonts w:ascii="Times New Roman" w:hAnsi="Times New Roman" w:cs="Times New Roman"/>
          <w:sz w:val="22"/>
          <w:szCs w:val="22"/>
        </w:rPr>
      </w:pPr>
      <w:r w:rsidRPr="00241874">
        <w:rPr>
          <w:rFonts w:ascii="Times New Roman" w:hAnsi="Times New Roman" w:cs="Times New Roman"/>
          <w:sz w:val="22"/>
          <w:szCs w:val="22"/>
        </w:rPr>
        <w:t>Require</w:t>
      </w:r>
      <w:r w:rsidR="00ED619D">
        <w:rPr>
          <w:rFonts w:ascii="Times New Roman" w:hAnsi="Times New Roman" w:cs="Times New Roman"/>
          <w:sz w:val="22"/>
          <w:szCs w:val="22"/>
        </w:rPr>
        <w:t>s a</w:t>
      </w:r>
      <w:r w:rsidRPr="00241874">
        <w:rPr>
          <w:rFonts w:ascii="Times New Roman" w:hAnsi="Times New Roman" w:cs="Times New Roman"/>
          <w:sz w:val="22"/>
          <w:szCs w:val="22"/>
        </w:rPr>
        <w:t xml:space="preserve"> contract, certificate of insurance, certification as required by Senate Bill 9, conflict of interest, etc. </w:t>
      </w:r>
    </w:p>
    <w:p w:rsidR="005E64AD" w:rsidRPr="00241874" w:rsidRDefault="005E64AD" w:rsidP="00F81EE5">
      <w:pPr>
        <w:pStyle w:val="Default"/>
        <w:widowControl/>
        <w:ind w:left="720"/>
        <w:rPr>
          <w:rFonts w:ascii="Times New Roman" w:hAnsi="Times New Roman" w:cs="Times New Roman"/>
          <w:sz w:val="22"/>
          <w:szCs w:val="22"/>
        </w:rPr>
      </w:pPr>
    </w:p>
    <w:p w:rsidR="00F42A5F" w:rsidRDefault="00F42A5F" w:rsidP="00F81EE5">
      <w:pPr>
        <w:pStyle w:val="Default"/>
        <w:widowControl/>
        <w:jc w:val="both"/>
        <w:rPr>
          <w:rFonts w:ascii="Times New Roman" w:hAnsi="Times New Roman" w:cs="Times New Roman"/>
          <w:b/>
          <w:bCs/>
          <w:sz w:val="22"/>
          <w:szCs w:val="22"/>
        </w:rPr>
      </w:pPr>
      <w:r w:rsidRPr="00241874">
        <w:rPr>
          <w:rFonts w:ascii="Times New Roman" w:hAnsi="Times New Roman" w:cs="Times New Roman"/>
          <w:b/>
          <w:bCs/>
          <w:sz w:val="22"/>
          <w:szCs w:val="22"/>
        </w:rPr>
        <w:t xml:space="preserve">Contract Time Period </w:t>
      </w:r>
    </w:p>
    <w:p w:rsidR="00494E21" w:rsidRPr="00241874" w:rsidRDefault="00494E21" w:rsidP="00F81EE5">
      <w:pPr>
        <w:pStyle w:val="Default"/>
        <w:widowControl/>
        <w:jc w:val="both"/>
        <w:rPr>
          <w:rFonts w:ascii="Times New Roman" w:hAnsi="Times New Roman" w:cs="Times New Roman"/>
          <w:sz w:val="22"/>
          <w:szCs w:val="22"/>
        </w:rPr>
      </w:pPr>
    </w:p>
    <w:p w:rsidR="00F42A5F" w:rsidRPr="00241874" w:rsidRDefault="00933264" w:rsidP="00C54259">
      <w:pPr>
        <w:pStyle w:val="Default"/>
        <w:widowControl/>
        <w:numPr>
          <w:ilvl w:val="0"/>
          <w:numId w:val="26"/>
        </w:numPr>
        <w:spacing w:after="120"/>
        <w:jc w:val="both"/>
        <w:rPr>
          <w:rFonts w:ascii="Times New Roman" w:hAnsi="Times New Roman" w:cs="Times New Roman"/>
          <w:sz w:val="22"/>
          <w:szCs w:val="22"/>
        </w:rPr>
      </w:pPr>
      <w:r>
        <w:rPr>
          <w:rFonts w:ascii="Times New Roman" w:hAnsi="Times New Roman" w:cs="Times New Roman"/>
          <w:sz w:val="22"/>
          <w:szCs w:val="22"/>
        </w:rPr>
        <w:t>DISD</w:t>
      </w:r>
      <w:r w:rsidR="00F42A5F" w:rsidRPr="00241874">
        <w:rPr>
          <w:rFonts w:ascii="Times New Roman" w:hAnsi="Times New Roman" w:cs="Times New Roman"/>
          <w:sz w:val="22"/>
          <w:szCs w:val="22"/>
        </w:rPr>
        <w:t xml:space="preserve"> staff may only use funds appropriated by the Board in the approved budgets.</w:t>
      </w:r>
    </w:p>
    <w:p w:rsidR="00F42A5F" w:rsidRPr="00241874" w:rsidRDefault="00F42A5F" w:rsidP="00C54259">
      <w:pPr>
        <w:pStyle w:val="Default"/>
        <w:widowControl/>
        <w:numPr>
          <w:ilvl w:val="0"/>
          <w:numId w:val="26"/>
        </w:numPr>
        <w:spacing w:after="120"/>
        <w:jc w:val="both"/>
        <w:rPr>
          <w:rFonts w:ascii="Times New Roman" w:hAnsi="Times New Roman" w:cs="Times New Roman"/>
          <w:sz w:val="22"/>
          <w:szCs w:val="22"/>
        </w:rPr>
      </w:pPr>
      <w:r w:rsidRPr="00241874">
        <w:rPr>
          <w:rFonts w:ascii="Times New Roman" w:hAnsi="Times New Roman" w:cs="Times New Roman"/>
          <w:sz w:val="22"/>
          <w:szCs w:val="22"/>
        </w:rPr>
        <w:t>The staff does not have the authority to commit funds in future budgets.</w:t>
      </w:r>
    </w:p>
    <w:p w:rsidR="00F42A5F" w:rsidRPr="00241874" w:rsidRDefault="00F42A5F" w:rsidP="00C54259">
      <w:pPr>
        <w:pStyle w:val="Default"/>
        <w:widowControl/>
        <w:numPr>
          <w:ilvl w:val="0"/>
          <w:numId w:val="26"/>
        </w:numPr>
        <w:spacing w:after="120"/>
        <w:jc w:val="both"/>
        <w:rPr>
          <w:rFonts w:ascii="Times New Roman" w:hAnsi="Times New Roman" w:cs="Times New Roman"/>
          <w:sz w:val="22"/>
          <w:szCs w:val="22"/>
        </w:rPr>
      </w:pPr>
      <w:r w:rsidRPr="00241874">
        <w:rPr>
          <w:rFonts w:ascii="Times New Roman" w:hAnsi="Times New Roman" w:cs="Times New Roman"/>
          <w:sz w:val="22"/>
          <w:szCs w:val="22"/>
        </w:rPr>
        <w:lastRenderedPageBreak/>
        <w:t xml:space="preserve">While contracts may be issued for any time period as agreed to by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and the vendor, if the contract extends beyond the end of the current fiscal year, it must contain a cancellation clause as defined by Local Government Code, Chapter 271.903.</w:t>
      </w:r>
    </w:p>
    <w:p w:rsidR="00F42A5F" w:rsidRDefault="00F42A5F" w:rsidP="00C54259">
      <w:pPr>
        <w:pStyle w:val="Default"/>
        <w:widowControl/>
        <w:numPr>
          <w:ilvl w:val="0"/>
          <w:numId w:val="26"/>
        </w:numPr>
        <w:spacing w:after="120"/>
        <w:jc w:val="both"/>
        <w:rPr>
          <w:rFonts w:ascii="Times New Roman" w:hAnsi="Times New Roman" w:cs="Times New Roman"/>
          <w:sz w:val="22"/>
          <w:szCs w:val="22"/>
        </w:rPr>
      </w:pPr>
      <w:r w:rsidRPr="00241874">
        <w:rPr>
          <w:rFonts w:ascii="Times New Roman" w:hAnsi="Times New Roman" w:cs="Times New Roman"/>
          <w:sz w:val="22"/>
          <w:szCs w:val="22"/>
        </w:rPr>
        <w:t xml:space="preserve">This clause permits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to cancel, without penalty, any contract for which the Board does not allocate funding in the sequential year’s budget. </w:t>
      </w:r>
    </w:p>
    <w:p w:rsidR="002E54BF" w:rsidRDefault="002E54BF" w:rsidP="00F81EE5">
      <w:pPr>
        <w:pStyle w:val="Default"/>
        <w:widowControl/>
        <w:spacing w:after="120"/>
        <w:jc w:val="both"/>
        <w:rPr>
          <w:rFonts w:ascii="Times New Roman" w:hAnsi="Times New Roman" w:cs="Times New Roman"/>
          <w:sz w:val="22"/>
          <w:szCs w:val="22"/>
        </w:rPr>
      </w:pPr>
    </w:p>
    <w:p w:rsidR="002E54BF" w:rsidRPr="008B1ADC" w:rsidRDefault="002E54BF" w:rsidP="00F81EE5">
      <w:pPr>
        <w:rPr>
          <w:b/>
          <w:sz w:val="22"/>
          <w:szCs w:val="22"/>
        </w:rPr>
      </w:pPr>
      <w:r w:rsidRPr="008B1ADC">
        <w:rPr>
          <w:b/>
          <w:sz w:val="22"/>
          <w:szCs w:val="22"/>
        </w:rPr>
        <w:t>Contracts</w:t>
      </w:r>
    </w:p>
    <w:p w:rsidR="00494E21" w:rsidRPr="008B1ADC" w:rsidRDefault="00494E21" w:rsidP="00F81EE5">
      <w:pPr>
        <w:rPr>
          <w:b/>
          <w:sz w:val="22"/>
          <w:szCs w:val="22"/>
        </w:rPr>
      </w:pPr>
    </w:p>
    <w:p w:rsidR="002E54BF" w:rsidRPr="008B1ADC" w:rsidRDefault="002E54BF" w:rsidP="00C54259">
      <w:pPr>
        <w:pStyle w:val="ListParagraph"/>
        <w:numPr>
          <w:ilvl w:val="0"/>
          <w:numId w:val="34"/>
        </w:numPr>
        <w:rPr>
          <w:sz w:val="22"/>
          <w:szCs w:val="22"/>
        </w:rPr>
      </w:pPr>
      <w:r w:rsidRPr="008B1ADC">
        <w:rPr>
          <w:sz w:val="22"/>
          <w:szCs w:val="22"/>
        </w:rPr>
        <w:t xml:space="preserve">All contracts </w:t>
      </w:r>
      <w:r w:rsidR="00016040">
        <w:rPr>
          <w:sz w:val="22"/>
          <w:szCs w:val="22"/>
        </w:rPr>
        <w:t xml:space="preserve">under $50,000 </w:t>
      </w:r>
      <w:r w:rsidRPr="008B1ADC">
        <w:rPr>
          <w:sz w:val="22"/>
          <w:szCs w:val="22"/>
        </w:rPr>
        <w:t>are signed by the Superintendent</w:t>
      </w:r>
      <w:r w:rsidR="00ED619D">
        <w:rPr>
          <w:sz w:val="22"/>
          <w:szCs w:val="22"/>
        </w:rPr>
        <w:t xml:space="preserve"> or designee</w:t>
      </w:r>
      <w:r w:rsidR="00016040">
        <w:rPr>
          <w:sz w:val="22"/>
          <w:szCs w:val="22"/>
        </w:rPr>
        <w:t xml:space="preserve">, CFO </w:t>
      </w:r>
      <w:r w:rsidR="00EE01AC">
        <w:rPr>
          <w:sz w:val="22"/>
          <w:szCs w:val="22"/>
        </w:rPr>
        <w:t>or</w:t>
      </w:r>
      <w:r w:rsidR="00016040">
        <w:rPr>
          <w:sz w:val="22"/>
          <w:szCs w:val="22"/>
        </w:rPr>
        <w:t xml:space="preserve"> Chief of Staff</w:t>
      </w:r>
      <w:r w:rsidRPr="008B1ADC">
        <w:rPr>
          <w:sz w:val="22"/>
          <w:szCs w:val="22"/>
        </w:rPr>
        <w:t xml:space="preserve">. </w:t>
      </w:r>
    </w:p>
    <w:p w:rsidR="002E54BF" w:rsidRPr="008B1ADC" w:rsidRDefault="002E54BF" w:rsidP="00C54259">
      <w:pPr>
        <w:pStyle w:val="ListParagraph"/>
        <w:numPr>
          <w:ilvl w:val="0"/>
          <w:numId w:val="34"/>
        </w:numPr>
        <w:rPr>
          <w:sz w:val="22"/>
          <w:szCs w:val="22"/>
        </w:rPr>
      </w:pPr>
      <w:r w:rsidRPr="008B1ADC">
        <w:rPr>
          <w:sz w:val="22"/>
          <w:szCs w:val="22"/>
        </w:rPr>
        <w:t>A Superintendent signed contract must be received prior to submittal for a purchase order.</w:t>
      </w:r>
    </w:p>
    <w:p w:rsidR="002E54BF" w:rsidRPr="008B1ADC" w:rsidRDefault="002E54BF" w:rsidP="00C54259">
      <w:pPr>
        <w:pStyle w:val="ListParagraph"/>
        <w:numPr>
          <w:ilvl w:val="0"/>
          <w:numId w:val="34"/>
        </w:numPr>
        <w:rPr>
          <w:sz w:val="22"/>
          <w:szCs w:val="22"/>
        </w:rPr>
      </w:pPr>
      <w:r w:rsidRPr="008B1ADC">
        <w:rPr>
          <w:sz w:val="22"/>
          <w:szCs w:val="22"/>
        </w:rPr>
        <w:t>Any other employee who signs a cont</w:t>
      </w:r>
      <w:r w:rsidR="00EE01AC">
        <w:rPr>
          <w:sz w:val="22"/>
          <w:szCs w:val="22"/>
        </w:rPr>
        <w:t>r</w:t>
      </w:r>
      <w:r w:rsidRPr="008B1ADC">
        <w:rPr>
          <w:sz w:val="22"/>
          <w:szCs w:val="22"/>
        </w:rPr>
        <w:t>act or agreement will be personally liable for the terms of the contract or agreement.</w:t>
      </w:r>
    </w:p>
    <w:p w:rsidR="002E54BF" w:rsidRDefault="002E54BF" w:rsidP="00F81EE5">
      <w:pPr>
        <w:pStyle w:val="Default"/>
        <w:widowControl/>
        <w:jc w:val="both"/>
        <w:rPr>
          <w:rFonts w:ascii="Times New Roman" w:hAnsi="Times New Roman" w:cs="Times New Roman"/>
          <w:sz w:val="22"/>
          <w:szCs w:val="22"/>
        </w:rPr>
      </w:pPr>
    </w:p>
    <w:p w:rsidR="0011732C" w:rsidRPr="00241874" w:rsidRDefault="0011732C" w:rsidP="00F81EE5">
      <w:pPr>
        <w:pStyle w:val="CM34"/>
        <w:widowControl/>
        <w:jc w:val="center"/>
        <w:rPr>
          <w:rFonts w:ascii="Times New Roman" w:hAnsi="Times New Roman" w:cs="Times New Roman"/>
          <w:b/>
          <w:bCs/>
          <w:color w:val="000000"/>
          <w:sz w:val="22"/>
          <w:szCs w:val="22"/>
        </w:rPr>
      </w:pPr>
    </w:p>
    <w:p w:rsidR="008B1ADC" w:rsidRDefault="008B1ADC">
      <w:pPr>
        <w:rPr>
          <w:b/>
          <w:bCs/>
          <w:color w:val="000000"/>
          <w:sz w:val="22"/>
          <w:szCs w:val="22"/>
        </w:rPr>
      </w:pPr>
    </w:p>
    <w:p w:rsidR="0011732C" w:rsidRDefault="0011732C" w:rsidP="00F81EE5">
      <w:pPr>
        <w:pStyle w:val="CM34"/>
        <w:widowControl/>
        <w:rPr>
          <w:rFonts w:ascii="Times New Roman" w:hAnsi="Times New Roman" w:cs="Times New Roman"/>
          <w:b/>
          <w:bCs/>
          <w:color w:val="000000"/>
          <w:sz w:val="22"/>
          <w:szCs w:val="22"/>
        </w:rPr>
      </w:pPr>
      <w:r w:rsidRPr="00241874">
        <w:rPr>
          <w:rFonts w:ascii="Times New Roman" w:hAnsi="Times New Roman" w:cs="Times New Roman"/>
          <w:b/>
          <w:bCs/>
          <w:color w:val="000000"/>
          <w:sz w:val="22"/>
          <w:szCs w:val="22"/>
        </w:rPr>
        <w:t>Shipping Destination</w:t>
      </w:r>
    </w:p>
    <w:p w:rsidR="00AD160B" w:rsidRPr="00AD160B" w:rsidRDefault="00AD160B" w:rsidP="00F81EE5">
      <w:pPr>
        <w:pStyle w:val="Default"/>
        <w:widowControl/>
      </w:pPr>
    </w:p>
    <w:p w:rsidR="0011732C" w:rsidRPr="00241874" w:rsidRDefault="0011732C" w:rsidP="00C54259">
      <w:pPr>
        <w:pStyle w:val="CM5"/>
        <w:widowControl/>
        <w:numPr>
          <w:ilvl w:val="0"/>
          <w:numId w:val="25"/>
        </w:numPr>
        <w:spacing w:after="120" w:line="240" w:lineRule="auto"/>
        <w:jc w:val="both"/>
        <w:rPr>
          <w:rFonts w:ascii="Times New Roman" w:hAnsi="Times New Roman" w:cs="Times New Roman"/>
          <w:sz w:val="22"/>
          <w:szCs w:val="22"/>
        </w:rPr>
      </w:pPr>
      <w:r w:rsidRPr="00241874">
        <w:rPr>
          <w:rFonts w:ascii="Times New Roman" w:hAnsi="Times New Roman" w:cs="Times New Roman"/>
          <w:sz w:val="22"/>
          <w:szCs w:val="22"/>
        </w:rPr>
        <w:t xml:space="preserve">When a requisition is created the </w:t>
      </w:r>
      <w:r w:rsidRPr="00F405C2">
        <w:rPr>
          <w:rFonts w:ascii="Times New Roman" w:hAnsi="Times New Roman" w:cs="Times New Roman"/>
          <w:b/>
          <w:bCs/>
          <w:sz w:val="22"/>
          <w:szCs w:val="22"/>
          <w:u w:val="single"/>
        </w:rPr>
        <w:t>“Ship To”</w:t>
      </w:r>
      <w:r w:rsidRPr="00241874">
        <w:rPr>
          <w:rFonts w:ascii="Times New Roman" w:hAnsi="Times New Roman" w:cs="Times New Roman"/>
          <w:b/>
          <w:bCs/>
          <w:sz w:val="22"/>
          <w:szCs w:val="22"/>
        </w:rPr>
        <w:t xml:space="preserve"> address drop down contains various options</w:t>
      </w:r>
      <w:r w:rsidRPr="00241874">
        <w:rPr>
          <w:rFonts w:ascii="Times New Roman" w:hAnsi="Times New Roman" w:cs="Times New Roman"/>
          <w:sz w:val="22"/>
          <w:szCs w:val="22"/>
        </w:rPr>
        <w:t>.</w:t>
      </w:r>
    </w:p>
    <w:p w:rsidR="0011732C" w:rsidRPr="00241874" w:rsidRDefault="0011732C" w:rsidP="00C54259">
      <w:pPr>
        <w:pStyle w:val="CM5"/>
        <w:widowControl/>
        <w:numPr>
          <w:ilvl w:val="0"/>
          <w:numId w:val="25"/>
        </w:numPr>
        <w:spacing w:after="120" w:line="240" w:lineRule="auto"/>
        <w:jc w:val="both"/>
        <w:rPr>
          <w:rFonts w:ascii="Times New Roman" w:hAnsi="Times New Roman" w:cs="Times New Roman"/>
          <w:sz w:val="22"/>
          <w:szCs w:val="22"/>
        </w:rPr>
      </w:pPr>
      <w:r w:rsidRPr="00241874">
        <w:rPr>
          <w:rFonts w:ascii="Times New Roman" w:hAnsi="Times New Roman" w:cs="Times New Roman"/>
          <w:sz w:val="22"/>
          <w:szCs w:val="22"/>
        </w:rPr>
        <w:t xml:space="preserve">All </w:t>
      </w:r>
      <w:r w:rsidRPr="00241874">
        <w:rPr>
          <w:rFonts w:ascii="Times New Roman" w:hAnsi="Times New Roman" w:cs="Times New Roman"/>
          <w:sz w:val="22"/>
          <w:szCs w:val="22"/>
          <w:u w:val="single"/>
        </w:rPr>
        <w:t>deliveries</w:t>
      </w:r>
      <w:r w:rsidRPr="00241874">
        <w:rPr>
          <w:rFonts w:ascii="Times New Roman" w:hAnsi="Times New Roman" w:cs="Times New Roman"/>
          <w:sz w:val="22"/>
          <w:szCs w:val="22"/>
        </w:rPr>
        <w:t xml:space="preserve"> will be made to the </w:t>
      </w:r>
      <w:r w:rsidR="00933264">
        <w:rPr>
          <w:rFonts w:ascii="Times New Roman" w:hAnsi="Times New Roman" w:cs="Times New Roman"/>
          <w:sz w:val="22"/>
          <w:szCs w:val="22"/>
        </w:rPr>
        <w:t>DISD</w:t>
      </w:r>
      <w:r w:rsidRPr="00241874">
        <w:rPr>
          <w:rFonts w:ascii="Times New Roman" w:hAnsi="Times New Roman" w:cs="Times New Roman"/>
          <w:sz w:val="22"/>
          <w:szCs w:val="22"/>
        </w:rPr>
        <w:t xml:space="preserve"> Warehouse</w:t>
      </w:r>
      <w:r w:rsidR="00ED619D">
        <w:rPr>
          <w:rFonts w:ascii="Times New Roman" w:hAnsi="Times New Roman" w:cs="Times New Roman"/>
          <w:sz w:val="22"/>
          <w:szCs w:val="22"/>
        </w:rPr>
        <w:t xml:space="preserve"> unless otherwise specified</w:t>
      </w:r>
      <w:r w:rsidRPr="00241874">
        <w:rPr>
          <w:rFonts w:ascii="Times New Roman" w:hAnsi="Times New Roman" w:cs="Times New Roman"/>
          <w:sz w:val="22"/>
          <w:szCs w:val="22"/>
        </w:rPr>
        <w:t>.</w:t>
      </w:r>
    </w:p>
    <w:p w:rsidR="0011732C" w:rsidRPr="00241874" w:rsidRDefault="0011732C" w:rsidP="00C54259">
      <w:pPr>
        <w:pStyle w:val="CM5"/>
        <w:widowControl/>
        <w:numPr>
          <w:ilvl w:val="0"/>
          <w:numId w:val="25"/>
        </w:numPr>
        <w:spacing w:after="120" w:line="240" w:lineRule="auto"/>
        <w:jc w:val="both"/>
        <w:rPr>
          <w:rFonts w:ascii="Times New Roman" w:hAnsi="Times New Roman" w:cs="Times New Roman"/>
          <w:sz w:val="22"/>
          <w:szCs w:val="22"/>
        </w:rPr>
      </w:pPr>
      <w:r w:rsidRPr="00241874">
        <w:rPr>
          <w:rFonts w:ascii="Times New Roman" w:hAnsi="Times New Roman" w:cs="Times New Roman"/>
          <w:sz w:val="22"/>
          <w:szCs w:val="22"/>
        </w:rPr>
        <w:t>The “</w:t>
      </w:r>
      <w:r w:rsidRPr="00241874">
        <w:rPr>
          <w:rFonts w:ascii="Times New Roman" w:hAnsi="Times New Roman" w:cs="Times New Roman"/>
          <w:b/>
          <w:bCs/>
          <w:sz w:val="22"/>
          <w:szCs w:val="22"/>
        </w:rPr>
        <w:t>Attention</w:t>
      </w:r>
      <w:r w:rsidRPr="00241874">
        <w:rPr>
          <w:rFonts w:ascii="Times New Roman" w:hAnsi="Times New Roman" w:cs="Times New Roman"/>
          <w:sz w:val="22"/>
          <w:szCs w:val="22"/>
        </w:rPr>
        <w:t xml:space="preserve">” field is the “end user” field. This field must be completed if the merchandise must be identified by individual or </w:t>
      </w:r>
      <w:r w:rsidR="00AA0648" w:rsidRPr="00241874">
        <w:rPr>
          <w:rFonts w:ascii="Times New Roman" w:hAnsi="Times New Roman" w:cs="Times New Roman"/>
          <w:sz w:val="22"/>
          <w:szCs w:val="22"/>
        </w:rPr>
        <w:t>dept. /</w:t>
      </w:r>
      <w:r w:rsidRPr="00241874">
        <w:rPr>
          <w:rFonts w:ascii="Times New Roman" w:hAnsi="Times New Roman" w:cs="Times New Roman"/>
          <w:sz w:val="22"/>
          <w:szCs w:val="22"/>
        </w:rPr>
        <w:t>campus. If it is left blank, the merchandise will be delivered to the organization as identified by the purchase order group.</w:t>
      </w:r>
    </w:p>
    <w:p w:rsidR="0011732C" w:rsidRPr="00241874" w:rsidRDefault="0011732C" w:rsidP="00C54259">
      <w:pPr>
        <w:pStyle w:val="Default"/>
        <w:widowControl/>
        <w:numPr>
          <w:ilvl w:val="0"/>
          <w:numId w:val="25"/>
        </w:numPr>
        <w:spacing w:after="120"/>
        <w:rPr>
          <w:rFonts w:ascii="Times New Roman" w:hAnsi="Times New Roman" w:cs="Times New Roman"/>
          <w:sz w:val="22"/>
          <w:szCs w:val="22"/>
        </w:rPr>
      </w:pPr>
      <w:r w:rsidRPr="00241874">
        <w:rPr>
          <w:rFonts w:ascii="Times New Roman" w:hAnsi="Times New Roman" w:cs="Times New Roman"/>
          <w:sz w:val="22"/>
          <w:szCs w:val="22"/>
        </w:rPr>
        <w:t xml:space="preserve">If there is a problem with delivery, you should contact the </w:t>
      </w:r>
      <w:r w:rsidR="004D1706">
        <w:rPr>
          <w:rFonts w:ascii="Times New Roman" w:hAnsi="Times New Roman" w:cs="Times New Roman"/>
          <w:sz w:val="22"/>
          <w:szCs w:val="22"/>
        </w:rPr>
        <w:t>Warehouse Supervisor</w:t>
      </w:r>
      <w:r w:rsidR="00AD160B">
        <w:rPr>
          <w:rFonts w:ascii="Times New Roman" w:hAnsi="Times New Roman" w:cs="Times New Roman"/>
          <w:sz w:val="22"/>
          <w:szCs w:val="22"/>
        </w:rPr>
        <w:t xml:space="preserve"> at ext. 2293 immediately.</w:t>
      </w:r>
    </w:p>
    <w:p w:rsidR="00683B89" w:rsidRPr="00241874" w:rsidRDefault="00683B89" w:rsidP="00F81EE5">
      <w:pPr>
        <w:pStyle w:val="Default"/>
        <w:widowControl/>
        <w:rPr>
          <w:rFonts w:ascii="Times New Roman" w:hAnsi="Times New Roman" w:cs="Times New Roman"/>
          <w:sz w:val="22"/>
          <w:szCs w:val="22"/>
        </w:rPr>
      </w:pPr>
    </w:p>
    <w:p w:rsidR="00683B89" w:rsidRPr="00241874" w:rsidRDefault="00AC0DD2" w:rsidP="00F81EE5">
      <w:pPr>
        <w:pStyle w:val="CM34"/>
        <w:widowControl/>
        <w:spacing w:line="276" w:lineRule="atLeast"/>
        <w:ind w:right="257"/>
        <w:jc w:val="both"/>
        <w:rPr>
          <w:rFonts w:ascii="Times New Roman" w:hAnsi="Times New Roman" w:cs="Times New Roman"/>
          <w:b/>
          <w:sz w:val="22"/>
          <w:szCs w:val="22"/>
        </w:rPr>
      </w:pPr>
      <w:r w:rsidRPr="00241874">
        <w:rPr>
          <w:rFonts w:ascii="Times New Roman" w:hAnsi="Times New Roman" w:cs="Times New Roman"/>
          <w:b/>
          <w:sz w:val="22"/>
          <w:szCs w:val="22"/>
        </w:rPr>
        <w:t>Points to Remember</w:t>
      </w:r>
    </w:p>
    <w:p w:rsidR="00683B89" w:rsidRPr="00241874" w:rsidRDefault="00683B89" w:rsidP="00F81EE5">
      <w:pPr>
        <w:pStyle w:val="CM34"/>
        <w:widowControl/>
        <w:spacing w:line="276" w:lineRule="atLeast"/>
        <w:ind w:right="257"/>
        <w:jc w:val="both"/>
        <w:rPr>
          <w:rFonts w:ascii="Times New Roman" w:hAnsi="Times New Roman" w:cs="Times New Roman"/>
          <w:sz w:val="22"/>
          <w:szCs w:val="22"/>
        </w:rPr>
      </w:pPr>
    </w:p>
    <w:p w:rsidR="00683B89" w:rsidRPr="00241874" w:rsidRDefault="00683B89" w:rsidP="00C54259">
      <w:pPr>
        <w:pStyle w:val="CM34"/>
        <w:widowControl/>
        <w:numPr>
          <w:ilvl w:val="0"/>
          <w:numId w:val="2"/>
        </w:numPr>
        <w:spacing w:after="120" w:line="276" w:lineRule="atLeast"/>
        <w:ind w:right="257"/>
        <w:jc w:val="both"/>
        <w:rPr>
          <w:rFonts w:ascii="Times New Roman" w:hAnsi="Times New Roman" w:cs="Times New Roman"/>
          <w:sz w:val="22"/>
          <w:szCs w:val="22"/>
        </w:rPr>
      </w:pPr>
      <w:r w:rsidRPr="00241874">
        <w:rPr>
          <w:rFonts w:ascii="Times New Roman" w:hAnsi="Times New Roman" w:cs="Times New Roman"/>
          <w:sz w:val="22"/>
          <w:szCs w:val="22"/>
        </w:rPr>
        <w:t>Schools and Departments are encouraged to utilize planning activities for anticipated needs</w:t>
      </w:r>
      <w:r w:rsidR="009F3188">
        <w:rPr>
          <w:rFonts w:ascii="Times New Roman" w:hAnsi="Times New Roman" w:cs="Times New Roman"/>
          <w:sz w:val="22"/>
          <w:szCs w:val="22"/>
        </w:rPr>
        <w:t>.</w:t>
      </w:r>
    </w:p>
    <w:p w:rsidR="00683B89" w:rsidRPr="00241874" w:rsidRDefault="00683B89" w:rsidP="00C54259">
      <w:pPr>
        <w:pStyle w:val="CM34"/>
        <w:widowControl/>
        <w:numPr>
          <w:ilvl w:val="0"/>
          <w:numId w:val="2"/>
        </w:numPr>
        <w:spacing w:after="120" w:line="276" w:lineRule="atLeast"/>
        <w:ind w:right="257"/>
        <w:jc w:val="both"/>
        <w:rPr>
          <w:rFonts w:ascii="Times New Roman" w:hAnsi="Times New Roman" w:cs="Times New Roman"/>
          <w:sz w:val="22"/>
          <w:szCs w:val="22"/>
        </w:rPr>
      </w:pPr>
      <w:r w:rsidRPr="00241874">
        <w:rPr>
          <w:rFonts w:ascii="Times New Roman" w:hAnsi="Times New Roman" w:cs="Times New Roman"/>
          <w:sz w:val="22"/>
          <w:szCs w:val="22"/>
        </w:rPr>
        <w:t>Lead times vary for different purchasing methods so the administrator</w:t>
      </w:r>
      <w:r w:rsidR="004D1706">
        <w:rPr>
          <w:rFonts w:ascii="Times New Roman" w:hAnsi="Times New Roman" w:cs="Times New Roman"/>
          <w:sz w:val="22"/>
          <w:szCs w:val="22"/>
        </w:rPr>
        <w:t>/secretary</w:t>
      </w:r>
      <w:r w:rsidRPr="00241874">
        <w:rPr>
          <w:rFonts w:ascii="Times New Roman" w:hAnsi="Times New Roman" w:cs="Times New Roman"/>
          <w:sz w:val="22"/>
          <w:szCs w:val="22"/>
        </w:rPr>
        <w:t xml:space="preserve"> should consult with the </w:t>
      </w:r>
      <w:r w:rsidR="002152F1">
        <w:rPr>
          <w:rFonts w:ascii="Times New Roman" w:hAnsi="Times New Roman" w:cs="Times New Roman"/>
          <w:sz w:val="22"/>
          <w:szCs w:val="22"/>
        </w:rPr>
        <w:t>Purchasing Department</w:t>
      </w:r>
      <w:r w:rsidRPr="00241874">
        <w:rPr>
          <w:rFonts w:ascii="Times New Roman" w:hAnsi="Times New Roman" w:cs="Times New Roman"/>
          <w:sz w:val="22"/>
          <w:szCs w:val="22"/>
        </w:rPr>
        <w:t xml:space="preserve"> to determine the proper purchasing method.</w:t>
      </w:r>
    </w:p>
    <w:p w:rsidR="00683B89" w:rsidRPr="00241874" w:rsidRDefault="00683B89" w:rsidP="00C54259">
      <w:pPr>
        <w:pStyle w:val="CM34"/>
        <w:widowControl/>
        <w:numPr>
          <w:ilvl w:val="0"/>
          <w:numId w:val="2"/>
        </w:numPr>
        <w:spacing w:after="120" w:line="276" w:lineRule="atLeast"/>
        <w:ind w:right="257"/>
        <w:jc w:val="both"/>
        <w:rPr>
          <w:rFonts w:ascii="Times New Roman" w:hAnsi="Times New Roman" w:cs="Times New Roman"/>
          <w:sz w:val="22"/>
          <w:szCs w:val="22"/>
        </w:rPr>
      </w:pPr>
      <w:r w:rsidRPr="00241874">
        <w:rPr>
          <w:rFonts w:ascii="Times New Roman" w:hAnsi="Times New Roman" w:cs="Times New Roman"/>
          <w:sz w:val="22"/>
          <w:szCs w:val="22"/>
        </w:rPr>
        <w:t>Principals and department heads are responsible for the funds under their control.</w:t>
      </w:r>
    </w:p>
    <w:p w:rsidR="00683B89" w:rsidRPr="00241874" w:rsidRDefault="00683B89" w:rsidP="00C54259">
      <w:pPr>
        <w:pStyle w:val="CM34"/>
        <w:widowControl/>
        <w:numPr>
          <w:ilvl w:val="0"/>
          <w:numId w:val="2"/>
        </w:numPr>
        <w:spacing w:after="120" w:line="276" w:lineRule="atLeast"/>
        <w:ind w:right="257"/>
        <w:jc w:val="both"/>
        <w:rPr>
          <w:rFonts w:ascii="Times New Roman" w:hAnsi="Times New Roman" w:cs="Times New Roman"/>
          <w:sz w:val="22"/>
          <w:szCs w:val="22"/>
        </w:rPr>
      </w:pPr>
      <w:r w:rsidRPr="00241874">
        <w:rPr>
          <w:rFonts w:ascii="Times New Roman" w:hAnsi="Times New Roman" w:cs="Times New Roman"/>
          <w:sz w:val="22"/>
          <w:szCs w:val="22"/>
        </w:rPr>
        <w:t xml:space="preserve">Requests for additional funding or transfers from one budget category to another must be directed to the </w:t>
      </w:r>
      <w:r w:rsidR="009C738A">
        <w:rPr>
          <w:rFonts w:ascii="Times New Roman" w:hAnsi="Times New Roman" w:cs="Times New Roman"/>
          <w:sz w:val="22"/>
          <w:szCs w:val="22"/>
        </w:rPr>
        <w:t>Director of Accounting or the CFO in the Business Services department</w:t>
      </w:r>
      <w:r w:rsidR="00F566B2">
        <w:rPr>
          <w:rFonts w:ascii="Times New Roman" w:hAnsi="Times New Roman" w:cs="Times New Roman"/>
          <w:sz w:val="22"/>
          <w:szCs w:val="22"/>
        </w:rPr>
        <w:t>.</w:t>
      </w:r>
    </w:p>
    <w:p w:rsidR="00683B89" w:rsidRPr="00241874" w:rsidRDefault="00683B89" w:rsidP="00C54259">
      <w:pPr>
        <w:pStyle w:val="CM34"/>
        <w:widowControl/>
        <w:numPr>
          <w:ilvl w:val="0"/>
          <w:numId w:val="2"/>
        </w:numPr>
        <w:spacing w:after="120" w:line="276" w:lineRule="atLeast"/>
        <w:jc w:val="both"/>
        <w:rPr>
          <w:rFonts w:ascii="Times New Roman" w:hAnsi="Times New Roman" w:cs="Times New Roman"/>
          <w:sz w:val="22"/>
          <w:szCs w:val="22"/>
        </w:rPr>
      </w:pPr>
      <w:r w:rsidRPr="00241874">
        <w:rPr>
          <w:rFonts w:ascii="Times New Roman" w:hAnsi="Times New Roman" w:cs="Times New Roman"/>
          <w:sz w:val="22"/>
          <w:szCs w:val="22"/>
        </w:rPr>
        <w:t xml:space="preserve">Principals and department heads may only authorize expenditure of appropriated funds; therefore, the state requires that a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operate under an encumbrance accounting system.</w:t>
      </w:r>
    </w:p>
    <w:p w:rsidR="00683B89" w:rsidRPr="00241874" w:rsidRDefault="00683B89" w:rsidP="00C54259">
      <w:pPr>
        <w:pStyle w:val="CM34"/>
        <w:widowControl/>
        <w:numPr>
          <w:ilvl w:val="0"/>
          <w:numId w:val="2"/>
        </w:numPr>
        <w:spacing w:after="120" w:line="276" w:lineRule="atLeast"/>
        <w:jc w:val="both"/>
        <w:rPr>
          <w:rFonts w:ascii="Times New Roman" w:hAnsi="Times New Roman" w:cs="Times New Roman"/>
          <w:sz w:val="22"/>
          <w:szCs w:val="22"/>
        </w:rPr>
      </w:pPr>
      <w:r w:rsidRPr="00241874">
        <w:rPr>
          <w:rFonts w:ascii="Times New Roman" w:hAnsi="Times New Roman" w:cs="Times New Roman"/>
          <w:sz w:val="22"/>
          <w:szCs w:val="22"/>
        </w:rPr>
        <w:t xml:space="preserve">No one has the authority to spend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funds unless the funds have been set aside for the stated purpose</w:t>
      </w:r>
      <w:r w:rsidR="009C738A">
        <w:rPr>
          <w:rFonts w:ascii="Times New Roman" w:hAnsi="Times New Roman" w:cs="Times New Roman"/>
          <w:sz w:val="22"/>
          <w:szCs w:val="22"/>
        </w:rPr>
        <w:t xml:space="preserve">, and have </w:t>
      </w:r>
      <w:r w:rsidR="0022475A">
        <w:rPr>
          <w:rFonts w:ascii="Times New Roman" w:hAnsi="Times New Roman" w:cs="Times New Roman"/>
          <w:sz w:val="22"/>
          <w:szCs w:val="22"/>
        </w:rPr>
        <w:t xml:space="preserve">been properly approved by the </w:t>
      </w:r>
      <w:r w:rsidR="009C738A">
        <w:rPr>
          <w:rFonts w:ascii="Times New Roman" w:hAnsi="Times New Roman" w:cs="Times New Roman"/>
          <w:sz w:val="22"/>
          <w:szCs w:val="22"/>
        </w:rPr>
        <w:t xml:space="preserve">Director of </w:t>
      </w:r>
      <w:r w:rsidR="0022475A">
        <w:rPr>
          <w:rFonts w:ascii="Times New Roman" w:hAnsi="Times New Roman" w:cs="Times New Roman"/>
          <w:sz w:val="22"/>
          <w:szCs w:val="22"/>
        </w:rPr>
        <w:t>Purchasing</w:t>
      </w:r>
      <w:r w:rsidRPr="00241874">
        <w:rPr>
          <w:rFonts w:ascii="Times New Roman" w:hAnsi="Times New Roman" w:cs="Times New Roman"/>
          <w:sz w:val="22"/>
          <w:szCs w:val="22"/>
        </w:rPr>
        <w:t>.</w:t>
      </w:r>
    </w:p>
    <w:p w:rsidR="00683B89" w:rsidRPr="00241874" w:rsidRDefault="00683B89" w:rsidP="00C54259">
      <w:pPr>
        <w:pStyle w:val="CM3"/>
        <w:widowControl/>
        <w:numPr>
          <w:ilvl w:val="0"/>
          <w:numId w:val="2"/>
        </w:numPr>
        <w:spacing w:after="120"/>
        <w:jc w:val="both"/>
        <w:rPr>
          <w:rFonts w:ascii="Times New Roman" w:hAnsi="Times New Roman" w:cs="Times New Roman"/>
          <w:sz w:val="22"/>
          <w:szCs w:val="22"/>
        </w:rPr>
      </w:pPr>
      <w:r w:rsidRPr="00241874">
        <w:rPr>
          <w:rFonts w:ascii="Times New Roman" w:hAnsi="Times New Roman" w:cs="Times New Roman"/>
          <w:sz w:val="22"/>
          <w:szCs w:val="22"/>
        </w:rPr>
        <w:t xml:space="preserve">All purchase commitments shall be made by the </w:t>
      </w:r>
      <w:r w:rsidR="002152F1">
        <w:rPr>
          <w:rFonts w:ascii="Times New Roman" w:hAnsi="Times New Roman" w:cs="Times New Roman"/>
          <w:sz w:val="22"/>
          <w:szCs w:val="22"/>
        </w:rPr>
        <w:t>Purchasing Department</w:t>
      </w:r>
      <w:r w:rsidRPr="00241874">
        <w:rPr>
          <w:rFonts w:ascii="Times New Roman" w:hAnsi="Times New Roman" w:cs="Times New Roman"/>
          <w:sz w:val="22"/>
          <w:szCs w:val="22"/>
        </w:rPr>
        <w:t xml:space="preserve"> on a properly drawn, signed, and issued purchase order.</w:t>
      </w:r>
    </w:p>
    <w:p w:rsidR="00683B89" w:rsidRPr="009C738A" w:rsidRDefault="00683B89" w:rsidP="00C54259">
      <w:pPr>
        <w:pStyle w:val="CM3"/>
        <w:widowControl/>
        <w:numPr>
          <w:ilvl w:val="0"/>
          <w:numId w:val="2"/>
        </w:numPr>
        <w:spacing w:after="120"/>
        <w:jc w:val="both"/>
        <w:rPr>
          <w:rFonts w:ascii="Times New Roman" w:hAnsi="Times New Roman" w:cs="Times New Roman"/>
          <w:b/>
          <w:sz w:val="22"/>
          <w:szCs w:val="22"/>
        </w:rPr>
      </w:pPr>
      <w:r w:rsidRPr="009C738A">
        <w:rPr>
          <w:rFonts w:ascii="Times New Roman" w:hAnsi="Times New Roman" w:cs="Times New Roman"/>
          <w:b/>
          <w:sz w:val="22"/>
          <w:szCs w:val="22"/>
        </w:rPr>
        <w:lastRenderedPageBreak/>
        <w:t xml:space="preserve">Vendors of the </w:t>
      </w:r>
      <w:r w:rsidR="004C21E1" w:rsidRPr="009C738A">
        <w:rPr>
          <w:rFonts w:ascii="Times New Roman" w:hAnsi="Times New Roman" w:cs="Times New Roman"/>
          <w:b/>
          <w:sz w:val="22"/>
          <w:szCs w:val="22"/>
        </w:rPr>
        <w:t>District</w:t>
      </w:r>
      <w:r w:rsidRPr="009C738A">
        <w:rPr>
          <w:rFonts w:ascii="Times New Roman" w:hAnsi="Times New Roman" w:cs="Times New Roman"/>
          <w:b/>
          <w:sz w:val="22"/>
          <w:szCs w:val="22"/>
        </w:rPr>
        <w:t xml:space="preserve"> should be notified that orders placed without a properly drawn purchase order shall not be honored by the </w:t>
      </w:r>
      <w:r w:rsidR="004C21E1" w:rsidRPr="009C738A">
        <w:rPr>
          <w:rFonts w:ascii="Times New Roman" w:hAnsi="Times New Roman" w:cs="Times New Roman"/>
          <w:b/>
          <w:sz w:val="22"/>
          <w:szCs w:val="22"/>
        </w:rPr>
        <w:t>District</w:t>
      </w:r>
      <w:r w:rsidRPr="009C738A">
        <w:rPr>
          <w:rFonts w:ascii="Times New Roman" w:hAnsi="Times New Roman" w:cs="Times New Roman"/>
          <w:b/>
          <w:sz w:val="22"/>
          <w:szCs w:val="22"/>
        </w:rPr>
        <w:t>.</w:t>
      </w:r>
    </w:p>
    <w:p w:rsidR="001E41EF" w:rsidRPr="00241874" w:rsidRDefault="001E41EF" w:rsidP="008B1ADC">
      <w:pPr>
        <w:pStyle w:val="CM34"/>
        <w:widowControl/>
        <w:rPr>
          <w:rFonts w:ascii="Times New Roman" w:hAnsi="Times New Roman" w:cs="Times New Roman"/>
          <w:b/>
          <w:bCs/>
          <w:color w:val="000000"/>
          <w:sz w:val="22"/>
          <w:szCs w:val="22"/>
        </w:rPr>
      </w:pPr>
    </w:p>
    <w:p w:rsidR="005E64AD" w:rsidRDefault="008360C5" w:rsidP="00F81EE5">
      <w:pPr>
        <w:pStyle w:val="CM34"/>
        <w:widowControl/>
        <w:rPr>
          <w:rFonts w:ascii="Times New Roman" w:hAnsi="Times New Roman" w:cs="Times New Roman"/>
          <w:b/>
          <w:bCs/>
          <w:color w:val="000000"/>
          <w:sz w:val="22"/>
          <w:szCs w:val="22"/>
        </w:rPr>
      </w:pPr>
      <w:r>
        <w:rPr>
          <w:rFonts w:ascii="Times New Roman" w:hAnsi="Times New Roman" w:cs="Times New Roman"/>
          <w:b/>
          <w:bCs/>
          <w:color w:val="000000"/>
          <w:sz w:val="22"/>
          <w:szCs w:val="22"/>
        </w:rPr>
        <w:t>In Summary—Employee Responsibilities</w:t>
      </w:r>
      <w:r w:rsidR="00AC0DD2" w:rsidRPr="00241874">
        <w:rPr>
          <w:rFonts w:ascii="Times New Roman" w:hAnsi="Times New Roman" w:cs="Times New Roman"/>
          <w:b/>
          <w:bCs/>
          <w:color w:val="000000"/>
          <w:sz w:val="22"/>
          <w:szCs w:val="22"/>
        </w:rPr>
        <w:t>:</w:t>
      </w:r>
    </w:p>
    <w:p w:rsidR="008D1BC8" w:rsidRPr="008D1BC8" w:rsidRDefault="008D1BC8" w:rsidP="00F81EE5">
      <w:pPr>
        <w:pStyle w:val="Default"/>
        <w:widowControl/>
      </w:pPr>
    </w:p>
    <w:p w:rsidR="005E64AD" w:rsidRPr="00241874" w:rsidRDefault="008D1BC8" w:rsidP="00C54259">
      <w:pPr>
        <w:pStyle w:val="Default"/>
        <w:widowControl/>
        <w:numPr>
          <w:ilvl w:val="0"/>
          <w:numId w:val="32"/>
        </w:numPr>
        <w:spacing w:after="120"/>
        <w:rPr>
          <w:rFonts w:ascii="Times New Roman" w:hAnsi="Times New Roman" w:cs="Times New Roman"/>
          <w:sz w:val="22"/>
          <w:szCs w:val="22"/>
        </w:rPr>
      </w:pPr>
      <w:r>
        <w:rPr>
          <w:rFonts w:ascii="Times New Roman" w:hAnsi="Times New Roman" w:cs="Times New Roman"/>
          <w:sz w:val="22"/>
          <w:szCs w:val="22"/>
        </w:rPr>
        <w:t>Shall plan accordingly.  Requisitions have to be approved by several administrators before a PO is created.  Due to the volume of requisitions generated daily, plan for several days</w:t>
      </w:r>
      <w:r w:rsidR="00016040">
        <w:rPr>
          <w:rFonts w:ascii="Times New Roman" w:hAnsi="Times New Roman" w:cs="Times New Roman"/>
          <w:sz w:val="22"/>
          <w:szCs w:val="22"/>
        </w:rPr>
        <w:t xml:space="preserve"> to a week</w:t>
      </w:r>
      <w:r>
        <w:rPr>
          <w:rFonts w:ascii="Times New Roman" w:hAnsi="Times New Roman" w:cs="Times New Roman"/>
          <w:sz w:val="22"/>
          <w:szCs w:val="22"/>
        </w:rPr>
        <w:t xml:space="preserve">.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ensure that the purchasing process (through the use of an approved purchased order) always precedes the payment process (invoice).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only initiate and approve procurements that are within approved budget authority.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use approved vendors to procure goods and services.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If a vendor must be contacted to obtain information to prepare a requisition, </w:t>
      </w:r>
      <w:r w:rsidR="009C738A">
        <w:rPr>
          <w:rFonts w:ascii="Times New Roman" w:hAnsi="Times New Roman" w:cs="Times New Roman"/>
          <w:color w:val="000000"/>
          <w:sz w:val="22"/>
          <w:szCs w:val="22"/>
        </w:rPr>
        <w:t xml:space="preserve">the employee </w:t>
      </w:r>
      <w:r w:rsidRPr="00241874">
        <w:rPr>
          <w:rFonts w:ascii="Times New Roman" w:hAnsi="Times New Roman" w:cs="Times New Roman"/>
          <w:color w:val="000000"/>
          <w:sz w:val="22"/>
          <w:szCs w:val="22"/>
        </w:rPr>
        <w:t xml:space="preserve">shall explain to the vendor that the request for information does not represent a commitment to purchase. </w:t>
      </w:r>
    </w:p>
    <w:p w:rsidR="005E64AD" w:rsidRPr="00241874" w:rsidRDefault="005E64AD" w:rsidP="00C54259">
      <w:pPr>
        <w:pStyle w:val="CM6"/>
        <w:widowControl/>
        <w:numPr>
          <w:ilvl w:val="0"/>
          <w:numId w:val="9"/>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provide for initiating, authorizing, and adequately funding the procurement through a properly approved purchase order. </w:t>
      </w:r>
    </w:p>
    <w:p w:rsidR="005E64AD" w:rsidRPr="00241874" w:rsidRDefault="005E64AD" w:rsidP="00C54259">
      <w:pPr>
        <w:pStyle w:val="CM34"/>
        <w:widowControl/>
        <w:numPr>
          <w:ilvl w:val="0"/>
          <w:numId w:val="9"/>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monitor the purchase order life cycle. </w:t>
      </w:r>
    </w:p>
    <w:p w:rsidR="005E64AD" w:rsidRPr="00241874" w:rsidRDefault="005E64AD" w:rsidP="00C54259">
      <w:pPr>
        <w:pStyle w:val="CM34"/>
        <w:widowControl/>
        <w:numPr>
          <w:ilvl w:val="0"/>
          <w:numId w:val="9"/>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not release the requisition/purchase order number or use a draft copy of the requisition in dealing with the vendor until there is an approved purchase order by the </w:t>
      </w:r>
      <w:r w:rsidR="002152F1">
        <w:rPr>
          <w:rFonts w:ascii="Times New Roman" w:hAnsi="Times New Roman" w:cs="Times New Roman"/>
          <w:color w:val="000000"/>
          <w:sz w:val="22"/>
          <w:szCs w:val="22"/>
        </w:rPr>
        <w:t>Purchasing Department</w:t>
      </w:r>
      <w:r w:rsidRPr="00241874">
        <w:rPr>
          <w:rFonts w:ascii="Times New Roman" w:hAnsi="Times New Roman" w:cs="Times New Roman"/>
          <w:color w:val="000000"/>
          <w:sz w:val="22"/>
          <w:szCs w:val="22"/>
        </w:rPr>
        <w:t xml:space="preserve">. </w:t>
      </w:r>
    </w:p>
    <w:p w:rsidR="005E64AD" w:rsidRPr="00241874" w:rsidRDefault="005E64AD" w:rsidP="00C54259">
      <w:pPr>
        <w:pStyle w:val="CM27"/>
        <w:widowControl/>
        <w:numPr>
          <w:ilvl w:val="0"/>
          <w:numId w:val="9"/>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Problems with vendor’s unsatisfactory performance shall be directed to the </w:t>
      </w:r>
      <w:r w:rsidR="002152F1">
        <w:rPr>
          <w:rFonts w:ascii="Times New Roman" w:hAnsi="Times New Roman" w:cs="Times New Roman"/>
          <w:color w:val="000000"/>
          <w:sz w:val="22"/>
          <w:szCs w:val="22"/>
        </w:rPr>
        <w:t>Purchasing Department</w:t>
      </w:r>
      <w:r w:rsidRPr="00241874">
        <w:rPr>
          <w:rFonts w:ascii="Times New Roman" w:hAnsi="Times New Roman" w:cs="Times New Roman"/>
          <w:color w:val="000000"/>
          <w:sz w:val="22"/>
          <w:szCs w:val="22"/>
        </w:rPr>
        <w:t xml:space="preserve"> for appropriate action, which may include closing the purchase order.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not make any commitments to acquire goods or services in the name of the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 for personal use or ownership.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not make or authorize separate, sequential, or component purchases in order to avoid requirements under the Texas Education Code, Section 44.031, or Local Board Policies concerning purchasing.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Shall co</w:t>
      </w:r>
      <w:r w:rsidR="00F66DD7">
        <w:rPr>
          <w:rFonts w:ascii="Times New Roman" w:hAnsi="Times New Roman" w:cs="Times New Roman"/>
          <w:color w:val="000000"/>
          <w:sz w:val="22"/>
          <w:szCs w:val="22"/>
        </w:rPr>
        <w:t>ordinate purchases valued at $</w:t>
      </w:r>
      <w:r w:rsidR="009C738A">
        <w:rPr>
          <w:rFonts w:ascii="Times New Roman" w:hAnsi="Times New Roman" w:cs="Times New Roman"/>
          <w:color w:val="000000"/>
          <w:sz w:val="22"/>
          <w:szCs w:val="22"/>
        </w:rPr>
        <w:t>10</w:t>
      </w:r>
      <w:r w:rsidRPr="00241874">
        <w:rPr>
          <w:rFonts w:ascii="Times New Roman" w:hAnsi="Times New Roman" w:cs="Times New Roman"/>
          <w:color w:val="000000"/>
          <w:sz w:val="22"/>
          <w:szCs w:val="22"/>
        </w:rPr>
        <w:t xml:space="preserve">,000 or more with the </w:t>
      </w:r>
      <w:r w:rsidR="002152F1">
        <w:rPr>
          <w:rFonts w:ascii="Times New Roman" w:hAnsi="Times New Roman" w:cs="Times New Roman"/>
          <w:color w:val="000000"/>
          <w:sz w:val="22"/>
          <w:szCs w:val="22"/>
        </w:rPr>
        <w:t>Purchasing Department</w:t>
      </w:r>
      <w:r w:rsidR="004D1706">
        <w:rPr>
          <w:rFonts w:ascii="Times New Roman" w:hAnsi="Times New Roman" w:cs="Times New Roman"/>
          <w:color w:val="000000"/>
          <w:sz w:val="22"/>
          <w:szCs w:val="22"/>
        </w:rPr>
        <w:t xml:space="preserve"> and complete proper paper work</w:t>
      </w:r>
      <w:r w:rsidRPr="00241874">
        <w:rPr>
          <w:rFonts w:ascii="Times New Roman" w:hAnsi="Times New Roman" w:cs="Times New Roman"/>
          <w:color w:val="000000"/>
          <w:sz w:val="22"/>
          <w:szCs w:val="22"/>
        </w:rPr>
        <w:t xml:space="preserve">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process all requests for procurement that cost or aggregate to a cost of $50,000 or more through the </w:t>
      </w:r>
      <w:r w:rsidR="002152F1">
        <w:rPr>
          <w:rFonts w:ascii="Times New Roman" w:hAnsi="Times New Roman" w:cs="Times New Roman"/>
          <w:color w:val="000000"/>
          <w:sz w:val="22"/>
          <w:szCs w:val="22"/>
        </w:rPr>
        <w:t>Purchasing Department</w:t>
      </w:r>
      <w:r w:rsidR="004D1706">
        <w:rPr>
          <w:rFonts w:ascii="Times New Roman" w:hAnsi="Times New Roman" w:cs="Times New Roman"/>
          <w:color w:val="000000"/>
          <w:sz w:val="22"/>
          <w:szCs w:val="22"/>
        </w:rPr>
        <w:t xml:space="preserve"> and complete proper paper work</w:t>
      </w:r>
      <w:r w:rsidRPr="00241874">
        <w:rPr>
          <w:rFonts w:ascii="Times New Roman" w:hAnsi="Times New Roman" w:cs="Times New Roman"/>
          <w:color w:val="000000"/>
          <w:sz w:val="22"/>
          <w:szCs w:val="22"/>
        </w:rPr>
        <w:t xml:space="preserve">.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follow the policies and procedures contained in Board Policy CH (LEGAL) for emergency purchases.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Shall be responsible for complying with statutory requirements, Board policies</w:t>
      </w:r>
      <w:r w:rsidR="003F16BD">
        <w:rPr>
          <w:rFonts w:ascii="Times New Roman" w:hAnsi="Times New Roman" w:cs="Times New Roman"/>
          <w:color w:val="000000"/>
          <w:sz w:val="22"/>
          <w:szCs w:val="22"/>
        </w:rPr>
        <w:t xml:space="preserve"> CH (LOCAL</w:t>
      </w:r>
      <w:r w:rsidR="004D1706">
        <w:rPr>
          <w:rFonts w:ascii="Times New Roman" w:hAnsi="Times New Roman" w:cs="Times New Roman"/>
          <w:color w:val="000000"/>
          <w:sz w:val="22"/>
          <w:szCs w:val="22"/>
        </w:rPr>
        <w:t xml:space="preserve"> &amp; LEGAL</w:t>
      </w:r>
      <w:r w:rsidR="003F16BD">
        <w:rPr>
          <w:rFonts w:ascii="Times New Roman" w:hAnsi="Times New Roman" w:cs="Times New Roman"/>
          <w:color w:val="000000"/>
          <w:sz w:val="22"/>
          <w:szCs w:val="22"/>
        </w:rPr>
        <w:t>)</w:t>
      </w:r>
      <w:r w:rsidRPr="00241874">
        <w:rPr>
          <w:rFonts w:ascii="Times New Roman" w:hAnsi="Times New Roman" w:cs="Times New Roman"/>
          <w:color w:val="000000"/>
          <w:sz w:val="22"/>
          <w:szCs w:val="22"/>
        </w:rPr>
        <w:t xml:space="preserve">, and the Purchasing </w:t>
      </w:r>
      <w:r w:rsidR="004C21E1">
        <w:rPr>
          <w:rFonts w:ascii="Times New Roman" w:hAnsi="Times New Roman" w:cs="Times New Roman"/>
          <w:color w:val="000000"/>
          <w:sz w:val="22"/>
          <w:szCs w:val="22"/>
        </w:rPr>
        <w:t>Guidelines</w:t>
      </w:r>
      <w:r w:rsidRPr="00241874">
        <w:rPr>
          <w:rFonts w:ascii="Times New Roman" w:hAnsi="Times New Roman" w:cs="Times New Roman"/>
          <w:color w:val="000000"/>
          <w:sz w:val="22"/>
          <w:szCs w:val="22"/>
        </w:rPr>
        <w:t xml:space="preserve"> procedures when purchasing goods or services for the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 </w:t>
      </w:r>
    </w:p>
    <w:p w:rsidR="005E64AD" w:rsidRPr="00241874" w:rsidRDefault="005E64AD" w:rsidP="00C54259">
      <w:pPr>
        <w:pStyle w:val="CM34"/>
        <w:widowControl/>
        <w:numPr>
          <w:ilvl w:val="0"/>
          <w:numId w:val="9"/>
        </w:numPr>
        <w:spacing w:after="120"/>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not make changes to purchase orders after it has been sent to the vendor without prior approval from the </w:t>
      </w:r>
      <w:r w:rsidR="002152F1">
        <w:rPr>
          <w:rFonts w:ascii="Times New Roman" w:hAnsi="Times New Roman" w:cs="Times New Roman"/>
          <w:color w:val="000000"/>
          <w:sz w:val="22"/>
          <w:szCs w:val="22"/>
        </w:rPr>
        <w:t>Purchasing Department</w:t>
      </w:r>
      <w:r w:rsidRPr="00241874">
        <w:rPr>
          <w:rFonts w:ascii="Times New Roman" w:hAnsi="Times New Roman" w:cs="Times New Roman"/>
          <w:color w:val="000000"/>
          <w:sz w:val="22"/>
          <w:szCs w:val="22"/>
        </w:rPr>
        <w:t xml:space="preserve">. </w:t>
      </w:r>
    </w:p>
    <w:p w:rsidR="005E64AD" w:rsidRPr="00241874" w:rsidRDefault="005E64AD" w:rsidP="00C54259">
      <w:pPr>
        <w:pStyle w:val="CM44"/>
        <w:widowControl/>
        <w:numPr>
          <w:ilvl w:val="0"/>
          <w:numId w:val="9"/>
        </w:numPr>
        <w:spacing w:after="120" w:line="260"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Shall ensure that items ordered match the purchase order.</w:t>
      </w:r>
    </w:p>
    <w:p w:rsidR="00F66DD7" w:rsidRDefault="005E64AD" w:rsidP="00C54259">
      <w:pPr>
        <w:pStyle w:val="CM44"/>
        <w:widowControl/>
        <w:numPr>
          <w:ilvl w:val="0"/>
          <w:numId w:val="9"/>
        </w:numPr>
        <w:spacing w:after="120" w:line="260" w:lineRule="atLeast"/>
        <w:jc w:val="both"/>
        <w:rPr>
          <w:rFonts w:ascii="Times New Roman" w:hAnsi="Times New Roman" w:cs="Times New Roman"/>
          <w:sz w:val="22"/>
          <w:szCs w:val="22"/>
        </w:rPr>
      </w:pPr>
      <w:r w:rsidRPr="00241874">
        <w:rPr>
          <w:rFonts w:ascii="Times New Roman" w:hAnsi="Times New Roman" w:cs="Times New Roman"/>
          <w:sz w:val="22"/>
          <w:szCs w:val="22"/>
        </w:rPr>
        <w:lastRenderedPageBreak/>
        <w:t xml:space="preserve">Shall not use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tax exempt form for any other purpose than to purchase items to be used within the performance of the </w:t>
      </w:r>
      <w:r w:rsidR="004C21E1">
        <w:rPr>
          <w:rFonts w:ascii="Times New Roman" w:hAnsi="Times New Roman" w:cs="Times New Roman"/>
          <w:sz w:val="22"/>
          <w:szCs w:val="22"/>
        </w:rPr>
        <w:t>District</w:t>
      </w:r>
      <w:r w:rsidRPr="00241874">
        <w:rPr>
          <w:rFonts w:ascii="Times New Roman" w:hAnsi="Times New Roman" w:cs="Times New Roman"/>
          <w:sz w:val="22"/>
          <w:szCs w:val="22"/>
        </w:rPr>
        <w:t>’s business</w:t>
      </w:r>
      <w:r w:rsidR="00F66DD7">
        <w:rPr>
          <w:rFonts w:ascii="Times New Roman" w:hAnsi="Times New Roman" w:cs="Times New Roman"/>
          <w:sz w:val="22"/>
          <w:szCs w:val="22"/>
        </w:rPr>
        <w:t>.</w:t>
      </w:r>
    </w:p>
    <w:p w:rsidR="00F66DD7" w:rsidRDefault="00F66DD7" w:rsidP="00C54259">
      <w:pPr>
        <w:pStyle w:val="CM44"/>
        <w:widowControl/>
        <w:numPr>
          <w:ilvl w:val="0"/>
          <w:numId w:val="9"/>
        </w:numPr>
        <w:spacing w:after="120" w:line="260" w:lineRule="atLeast"/>
        <w:jc w:val="both"/>
        <w:rPr>
          <w:rFonts w:ascii="Times New Roman" w:hAnsi="Times New Roman" w:cs="Times New Roman"/>
          <w:sz w:val="22"/>
          <w:szCs w:val="22"/>
        </w:rPr>
      </w:pPr>
      <w:r>
        <w:rPr>
          <w:rFonts w:ascii="Times New Roman" w:hAnsi="Times New Roman" w:cs="Times New Roman"/>
          <w:sz w:val="22"/>
          <w:szCs w:val="22"/>
        </w:rPr>
        <w:t xml:space="preserve">Employee Expense Reimbursements:  </w:t>
      </w:r>
    </w:p>
    <w:p w:rsidR="00F66DD7" w:rsidRDefault="008360C5" w:rsidP="00C54259">
      <w:pPr>
        <w:pStyle w:val="Default"/>
        <w:widowControl/>
        <w:numPr>
          <w:ilvl w:val="1"/>
          <w:numId w:val="9"/>
        </w:numPr>
        <w:rPr>
          <w:rFonts w:ascii="Times New Roman" w:hAnsi="Times New Roman" w:cs="Times New Roman"/>
          <w:sz w:val="22"/>
          <w:szCs w:val="22"/>
        </w:rPr>
      </w:pPr>
      <w:r w:rsidRPr="008360C5">
        <w:rPr>
          <w:rFonts w:ascii="Times New Roman" w:hAnsi="Times New Roman" w:cs="Times New Roman"/>
          <w:sz w:val="22"/>
          <w:szCs w:val="22"/>
        </w:rPr>
        <w:t>Contact Purchasing to add an employee as a vendor into Skyward for expense reimbursements.</w:t>
      </w:r>
    </w:p>
    <w:p w:rsidR="008360C5" w:rsidRPr="008360C5" w:rsidRDefault="008360C5" w:rsidP="00C54259">
      <w:pPr>
        <w:pStyle w:val="Default"/>
        <w:widowControl/>
        <w:numPr>
          <w:ilvl w:val="0"/>
          <w:numId w:val="9"/>
        </w:numPr>
        <w:spacing w:after="120"/>
        <w:rPr>
          <w:rFonts w:ascii="Times New Roman" w:hAnsi="Times New Roman" w:cs="Times New Roman"/>
          <w:sz w:val="22"/>
          <w:szCs w:val="22"/>
        </w:rPr>
      </w:pPr>
      <w:r w:rsidRPr="008360C5">
        <w:rPr>
          <w:rFonts w:ascii="Times New Roman" w:hAnsi="Times New Roman" w:cs="Times New Roman"/>
          <w:sz w:val="22"/>
          <w:szCs w:val="22"/>
        </w:rPr>
        <w:t>Receiving must be done timely and accurately.</w:t>
      </w:r>
    </w:p>
    <w:p w:rsidR="008360C5" w:rsidRPr="008360C5" w:rsidRDefault="008360C5" w:rsidP="00C54259">
      <w:pPr>
        <w:pStyle w:val="Default"/>
        <w:widowControl/>
        <w:numPr>
          <w:ilvl w:val="1"/>
          <w:numId w:val="9"/>
        </w:numPr>
        <w:rPr>
          <w:rFonts w:ascii="Times New Roman" w:hAnsi="Times New Roman" w:cs="Times New Roman"/>
          <w:sz w:val="22"/>
          <w:szCs w:val="22"/>
        </w:rPr>
      </w:pPr>
      <w:r w:rsidRPr="008360C5">
        <w:rPr>
          <w:rFonts w:ascii="Times New Roman" w:hAnsi="Times New Roman" w:cs="Times New Roman"/>
          <w:sz w:val="22"/>
          <w:szCs w:val="22"/>
        </w:rPr>
        <w:t xml:space="preserve">Orders </w:t>
      </w:r>
      <w:r w:rsidR="009C738A">
        <w:rPr>
          <w:rFonts w:ascii="Times New Roman" w:hAnsi="Times New Roman" w:cs="Times New Roman"/>
          <w:sz w:val="22"/>
          <w:szCs w:val="22"/>
        </w:rPr>
        <w:t xml:space="preserve">that </w:t>
      </w:r>
      <w:r w:rsidRPr="008360C5">
        <w:rPr>
          <w:rFonts w:ascii="Times New Roman" w:hAnsi="Times New Roman" w:cs="Times New Roman"/>
          <w:sz w:val="22"/>
          <w:szCs w:val="22"/>
        </w:rPr>
        <w:t>come directly to your campus/department</w:t>
      </w:r>
      <w:r w:rsidR="009C738A">
        <w:rPr>
          <w:rFonts w:ascii="Times New Roman" w:hAnsi="Times New Roman" w:cs="Times New Roman"/>
          <w:sz w:val="22"/>
          <w:szCs w:val="22"/>
        </w:rPr>
        <w:t xml:space="preserve">, </w:t>
      </w:r>
      <w:r w:rsidR="00AA0648">
        <w:rPr>
          <w:rFonts w:ascii="Times New Roman" w:hAnsi="Times New Roman" w:cs="Times New Roman"/>
          <w:sz w:val="22"/>
          <w:szCs w:val="22"/>
        </w:rPr>
        <w:t>i.e.</w:t>
      </w:r>
      <w:r w:rsidR="009C738A">
        <w:rPr>
          <w:rFonts w:ascii="Times New Roman" w:hAnsi="Times New Roman" w:cs="Times New Roman"/>
          <w:sz w:val="22"/>
          <w:szCs w:val="22"/>
        </w:rPr>
        <w:t xml:space="preserve"> Office Depot, Staples, etc</w:t>
      </w:r>
      <w:r w:rsidRPr="008360C5">
        <w:rPr>
          <w:rFonts w:ascii="Times New Roman" w:hAnsi="Times New Roman" w:cs="Times New Roman"/>
          <w:sz w:val="22"/>
          <w:szCs w:val="22"/>
        </w:rPr>
        <w:t>.</w:t>
      </w:r>
    </w:p>
    <w:p w:rsidR="008360C5" w:rsidRPr="008360C5" w:rsidRDefault="008360C5" w:rsidP="00C54259">
      <w:pPr>
        <w:pStyle w:val="Default"/>
        <w:widowControl/>
        <w:numPr>
          <w:ilvl w:val="1"/>
          <w:numId w:val="9"/>
        </w:numPr>
        <w:rPr>
          <w:rFonts w:ascii="Times New Roman" w:hAnsi="Times New Roman" w:cs="Times New Roman"/>
          <w:sz w:val="22"/>
          <w:szCs w:val="22"/>
        </w:rPr>
      </w:pPr>
      <w:r w:rsidRPr="00016040">
        <w:rPr>
          <w:rFonts w:ascii="Times New Roman" w:hAnsi="Times New Roman" w:cs="Times New Roman"/>
          <w:b/>
          <w:sz w:val="22"/>
          <w:szCs w:val="22"/>
        </w:rPr>
        <w:t>You must receive immediately</w:t>
      </w:r>
      <w:r w:rsidRPr="008360C5">
        <w:rPr>
          <w:rFonts w:ascii="Times New Roman" w:hAnsi="Times New Roman" w:cs="Times New Roman"/>
          <w:sz w:val="22"/>
          <w:szCs w:val="22"/>
        </w:rPr>
        <w:t xml:space="preserve"> – quantity for line item Purchase Orders, dollar amount for blanket Purchase Orders.</w:t>
      </w:r>
    </w:p>
    <w:p w:rsidR="008360C5" w:rsidRPr="008360C5" w:rsidRDefault="008360C5" w:rsidP="004D1706">
      <w:pPr>
        <w:pStyle w:val="Default"/>
        <w:widowControl/>
        <w:spacing w:before="120"/>
        <w:ind w:left="720"/>
        <w:rPr>
          <w:rFonts w:ascii="Times New Roman" w:hAnsi="Times New Roman" w:cs="Times New Roman"/>
          <w:sz w:val="22"/>
          <w:szCs w:val="22"/>
        </w:rPr>
      </w:pPr>
    </w:p>
    <w:p w:rsidR="00F66DD7" w:rsidRPr="008360C5" w:rsidRDefault="00F66DD7" w:rsidP="00F81EE5">
      <w:pPr>
        <w:pStyle w:val="Default"/>
        <w:widowControl/>
        <w:rPr>
          <w:rFonts w:ascii="Times New Roman" w:hAnsi="Times New Roman" w:cs="Times New Roman"/>
          <w:b/>
          <w:sz w:val="22"/>
          <w:szCs w:val="22"/>
        </w:rPr>
      </w:pPr>
    </w:p>
    <w:p w:rsidR="008B1ADC" w:rsidRDefault="008B1ADC">
      <w:pPr>
        <w:rPr>
          <w:b/>
          <w:color w:val="000000"/>
          <w:sz w:val="22"/>
          <w:szCs w:val="22"/>
        </w:rPr>
      </w:pPr>
    </w:p>
    <w:p w:rsidR="005E64AD" w:rsidRPr="008360C5" w:rsidRDefault="005E64AD" w:rsidP="00F81EE5">
      <w:pPr>
        <w:pStyle w:val="Default"/>
        <w:widowControl/>
        <w:rPr>
          <w:rFonts w:ascii="Times New Roman" w:hAnsi="Times New Roman" w:cs="Times New Roman"/>
          <w:b/>
          <w:sz w:val="22"/>
          <w:szCs w:val="22"/>
        </w:rPr>
      </w:pPr>
      <w:r w:rsidRPr="008360C5">
        <w:rPr>
          <w:rFonts w:ascii="Times New Roman" w:hAnsi="Times New Roman" w:cs="Times New Roman"/>
          <w:b/>
          <w:sz w:val="22"/>
          <w:szCs w:val="22"/>
        </w:rPr>
        <w:t xml:space="preserve">The </w:t>
      </w:r>
      <w:r w:rsidR="002152F1" w:rsidRPr="008360C5">
        <w:rPr>
          <w:rFonts w:ascii="Times New Roman" w:hAnsi="Times New Roman" w:cs="Times New Roman"/>
          <w:b/>
          <w:sz w:val="22"/>
          <w:szCs w:val="22"/>
        </w:rPr>
        <w:t>Purchasing Department</w:t>
      </w:r>
      <w:r w:rsidR="008360C5">
        <w:rPr>
          <w:rFonts w:ascii="Times New Roman" w:hAnsi="Times New Roman" w:cs="Times New Roman"/>
          <w:b/>
          <w:sz w:val="22"/>
          <w:szCs w:val="22"/>
        </w:rPr>
        <w:t xml:space="preserve"> Responsibilities</w:t>
      </w:r>
      <w:r w:rsidRPr="008360C5">
        <w:rPr>
          <w:rFonts w:ascii="Times New Roman" w:hAnsi="Times New Roman" w:cs="Times New Roman"/>
          <w:b/>
          <w:sz w:val="22"/>
          <w:szCs w:val="22"/>
        </w:rPr>
        <w:t>:</w:t>
      </w:r>
    </w:p>
    <w:p w:rsidR="00F66DD7" w:rsidRPr="00241874" w:rsidRDefault="00F66DD7" w:rsidP="00F81EE5">
      <w:pPr>
        <w:pStyle w:val="Default"/>
        <w:widowControl/>
        <w:rPr>
          <w:rFonts w:ascii="Times New Roman" w:hAnsi="Times New Roman" w:cs="Times New Roman"/>
          <w:sz w:val="22"/>
          <w:szCs w:val="22"/>
        </w:rPr>
      </w:pP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review each purchase order in a timely manner for completeness and verify that the proposed purchases are being made through approved sources.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verify compliance with statues, regulations, and Board policy applicable to purchasing.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have discretion to direct purchases through interlocal agreements or cooperatives in order to save time and money. </w:t>
      </w:r>
    </w:p>
    <w:p w:rsidR="005E64AD" w:rsidRPr="00241874"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Shall review requests to use vendors in a timely manner and verify that the annual aggregate amount for the goods or services ordered does not require competitive procurement. </w:t>
      </w:r>
    </w:p>
    <w:p w:rsidR="00F66DD7" w:rsidRDefault="005E64AD" w:rsidP="00C54259">
      <w:pPr>
        <w:pStyle w:val="CM34"/>
        <w:widowControl/>
        <w:numPr>
          <w:ilvl w:val="0"/>
          <w:numId w:val="9"/>
        </w:numPr>
        <w:spacing w:after="120" w:line="276" w:lineRule="atLeast"/>
        <w:jc w:val="both"/>
        <w:rPr>
          <w:rFonts w:ascii="Times New Roman" w:hAnsi="Times New Roman" w:cs="Times New Roman"/>
          <w:color w:val="000000"/>
          <w:sz w:val="22"/>
          <w:szCs w:val="22"/>
        </w:rPr>
      </w:pPr>
      <w:r w:rsidRPr="00F66DD7">
        <w:rPr>
          <w:rFonts w:ascii="Times New Roman" w:hAnsi="Times New Roman" w:cs="Times New Roman"/>
          <w:color w:val="000000"/>
          <w:sz w:val="22"/>
          <w:szCs w:val="22"/>
        </w:rPr>
        <w:t>Shall work with the end users to resolve problems with vendors.</w:t>
      </w:r>
    </w:p>
    <w:p w:rsidR="004D1706" w:rsidRPr="004D1706" w:rsidRDefault="004D1706" w:rsidP="004D1706">
      <w:pPr>
        <w:pStyle w:val="Default"/>
        <w:ind w:left="720"/>
      </w:pPr>
    </w:p>
    <w:p w:rsidR="004D1706" w:rsidRPr="004D1706" w:rsidRDefault="004D1706" w:rsidP="004D1706">
      <w:pPr>
        <w:pStyle w:val="Default"/>
        <w:ind w:firstLine="720"/>
      </w:pPr>
      <w:r w:rsidRPr="004D1706">
        <w:rPr>
          <w:rFonts w:ascii="Times New Roman" w:hAnsi="Times New Roman" w:cs="Times New Roman"/>
          <w:sz w:val="22"/>
          <w:szCs w:val="22"/>
          <w:u w:val="single"/>
        </w:rPr>
        <w:t>Most orders that come to the warehouse will be received by the warehouse</w:t>
      </w:r>
    </w:p>
    <w:p w:rsidR="00D7426A" w:rsidRDefault="00D7426A" w:rsidP="00F81EE5">
      <w:pPr>
        <w:rPr>
          <w:b/>
          <w:sz w:val="56"/>
          <w:szCs w:val="56"/>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Default="00D7426A" w:rsidP="00D7426A">
      <w:pPr>
        <w:jc w:val="center"/>
        <w:rPr>
          <w:b/>
          <w:sz w:val="28"/>
          <w:szCs w:val="28"/>
        </w:rPr>
      </w:pPr>
    </w:p>
    <w:p w:rsidR="00D7426A" w:rsidRPr="00D7426A" w:rsidRDefault="00D7426A" w:rsidP="00D7426A">
      <w:pPr>
        <w:jc w:val="center"/>
        <w:rPr>
          <w:b/>
          <w:sz w:val="22"/>
          <w:szCs w:val="22"/>
        </w:rPr>
      </w:pPr>
      <w:r w:rsidRPr="00D7426A">
        <w:rPr>
          <w:b/>
          <w:sz w:val="22"/>
          <w:szCs w:val="22"/>
        </w:rPr>
        <w:lastRenderedPageBreak/>
        <w:t>Duncanville ISD Procurement Procedures</w:t>
      </w:r>
    </w:p>
    <w:p w:rsidR="00D7426A" w:rsidRPr="00D7426A" w:rsidRDefault="00D7426A" w:rsidP="00D7426A">
      <w:pPr>
        <w:jc w:val="center"/>
        <w:rPr>
          <w:b/>
          <w:sz w:val="22"/>
          <w:szCs w:val="22"/>
        </w:rPr>
      </w:pPr>
      <w:r w:rsidRPr="00D7426A">
        <w:rPr>
          <w:b/>
          <w:sz w:val="22"/>
          <w:szCs w:val="22"/>
        </w:rPr>
        <w:t>Child Nutrition Program</w:t>
      </w:r>
    </w:p>
    <w:p w:rsidR="00D7426A" w:rsidRPr="00D7426A" w:rsidRDefault="00D7426A" w:rsidP="00D7426A">
      <w:pPr>
        <w:jc w:val="center"/>
        <w:rPr>
          <w:b/>
          <w:sz w:val="22"/>
          <w:szCs w:val="22"/>
        </w:rPr>
      </w:pPr>
    </w:p>
    <w:p w:rsidR="00D7426A" w:rsidRPr="00D7426A" w:rsidRDefault="00D7426A" w:rsidP="00D7426A">
      <w:pPr>
        <w:rPr>
          <w:sz w:val="22"/>
          <w:szCs w:val="22"/>
        </w:rPr>
      </w:pPr>
    </w:p>
    <w:p w:rsidR="00D7426A" w:rsidRPr="00D7426A" w:rsidRDefault="00D7426A" w:rsidP="00D7426A">
      <w:pPr>
        <w:spacing w:line="360" w:lineRule="auto"/>
        <w:rPr>
          <w:sz w:val="22"/>
          <w:szCs w:val="22"/>
        </w:rPr>
      </w:pPr>
      <w:r w:rsidRPr="00D7426A">
        <w:rPr>
          <w:sz w:val="22"/>
          <w:szCs w:val="22"/>
        </w:rPr>
        <w:t>Duncanville ISD's policy for procuring goods and services for the Child Nutrition Department is as follows:</w:t>
      </w:r>
    </w:p>
    <w:p w:rsidR="00D7426A" w:rsidRPr="00D7426A" w:rsidRDefault="00D7426A" w:rsidP="00D7426A">
      <w:pPr>
        <w:spacing w:line="360" w:lineRule="auto"/>
        <w:rPr>
          <w:sz w:val="22"/>
          <w:szCs w:val="22"/>
        </w:rPr>
      </w:pPr>
    </w:p>
    <w:p w:rsidR="00D7426A" w:rsidRPr="00D7426A" w:rsidRDefault="00D7426A" w:rsidP="00D7426A">
      <w:pPr>
        <w:spacing w:line="360" w:lineRule="auto"/>
        <w:rPr>
          <w:sz w:val="22"/>
          <w:szCs w:val="22"/>
        </w:rPr>
      </w:pPr>
      <w:r w:rsidRPr="00D7426A">
        <w:rPr>
          <w:sz w:val="22"/>
          <w:szCs w:val="22"/>
        </w:rPr>
        <w:t xml:space="preserve">If procuring goods or services for Duncanville ISD's Child Nutrition Department, the first step in the process will be to determine a cost estimate. The Child Nutrition Director will gather estimates. </w:t>
      </w:r>
    </w:p>
    <w:p w:rsidR="00D7426A" w:rsidRPr="00D7426A" w:rsidRDefault="00D7426A" w:rsidP="00D7426A">
      <w:pPr>
        <w:spacing w:line="360" w:lineRule="auto"/>
        <w:rPr>
          <w:sz w:val="22"/>
          <w:szCs w:val="22"/>
        </w:rPr>
      </w:pPr>
    </w:p>
    <w:p w:rsidR="00D7426A" w:rsidRPr="00D7426A" w:rsidRDefault="00D7426A" w:rsidP="00D7426A">
      <w:pPr>
        <w:spacing w:line="360" w:lineRule="auto"/>
        <w:jc w:val="both"/>
        <w:rPr>
          <w:sz w:val="22"/>
          <w:szCs w:val="22"/>
        </w:rPr>
      </w:pPr>
      <w:r w:rsidRPr="00D7426A">
        <w:rPr>
          <w:sz w:val="22"/>
          <w:szCs w:val="22"/>
        </w:rPr>
        <w:t>If the cost estimate is determined to be in excess of $50,000 or more, then Formal Procurement Methods will be utilized.  These formal methods will include either an Invitation for Bid or a Request for Proposal. The Child Nutrition Director will initiate these processes. The Purchasing Director will present the awarding bid or proposal to the Board of Trustees for consideration and approval.</w:t>
      </w:r>
    </w:p>
    <w:p w:rsidR="00D7426A" w:rsidRPr="00D7426A" w:rsidRDefault="00D7426A" w:rsidP="00D7426A">
      <w:pPr>
        <w:spacing w:line="360" w:lineRule="auto"/>
        <w:rPr>
          <w:sz w:val="22"/>
          <w:szCs w:val="22"/>
        </w:rPr>
      </w:pPr>
    </w:p>
    <w:p w:rsidR="00D7426A" w:rsidRPr="00D7426A" w:rsidRDefault="00D7426A" w:rsidP="00D7426A">
      <w:pPr>
        <w:spacing w:line="360" w:lineRule="auto"/>
        <w:rPr>
          <w:sz w:val="22"/>
          <w:szCs w:val="22"/>
        </w:rPr>
      </w:pPr>
      <w:r w:rsidRPr="00D7426A">
        <w:rPr>
          <w:sz w:val="22"/>
          <w:szCs w:val="22"/>
        </w:rPr>
        <w:t>If the cost estimate is determined to be under $50,000, one of the Informal Procurement Methods will be utilized.  If the price is greater than $3,500.00 but less than $50,000.00, then the Small Purchase Method will be utilized.  Using the Small Purchase method, Duncanville ISD will solicit at least three quotes from at least three responsible vendors. A “no response” is considered a “response” and will be documented as such.  Duncanville ISD will retain documentation demonstrating the price quotes.</w:t>
      </w:r>
    </w:p>
    <w:p w:rsidR="00D7426A" w:rsidRPr="00D7426A" w:rsidRDefault="00D7426A" w:rsidP="00D7426A">
      <w:pPr>
        <w:spacing w:line="360" w:lineRule="auto"/>
        <w:rPr>
          <w:sz w:val="22"/>
          <w:szCs w:val="22"/>
        </w:rPr>
      </w:pPr>
    </w:p>
    <w:p w:rsidR="00D7426A" w:rsidRPr="00D7426A" w:rsidRDefault="00D7426A" w:rsidP="00D7426A">
      <w:pPr>
        <w:spacing w:line="360" w:lineRule="auto"/>
        <w:rPr>
          <w:sz w:val="22"/>
          <w:szCs w:val="22"/>
        </w:rPr>
      </w:pPr>
      <w:r w:rsidRPr="00D7426A">
        <w:rPr>
          <w:sz w:val="22"/>
          <w:szCs w:val="22"/>
        </w:rPr>
        <w:t>Duncanville ISD  will take steps to assure that small, minority and women’s businesses enterprises and labor surplus firms are used when possible, as required per (2CFR 200.321)</w:t>
      </w:r>
    </w:p>
    <w:p w:rsidR="00D7426A" w:rsidRPr="00D7426A" w:rsidRDefault="00D7426A" w:rsidP="00D7426A">
      <w:pPr>
        <w:spacing w:line="360" w:lineRule="auto"/>
        <w:rPr>
          <w:sz w:val="22"/>
          <w:szCs w:val="22"/>
        </w:rPr>
      </w:pPr>
      <w:r w:rsidRPr="00D7426A">
        <w:rPr>
          <w:sz w:val="22"/>
          <w:szCs w:val="22"/>
        </w:rPr>
        <w:t xml:space="preserve">These procurement procedures are effective July 1, 2018, and will be reviewed annually. </w:t>
      </w:r>
    </w:p>
    <w:p w:rsidR="005F03FD" w:rsidRDefault="005F03FD" w:rsidP="00D7426A">
      <w:pPr>
        <w:pStyle w:val="Heading1"/>
        <w:numPr>
          <w:ilvl w:val="0"/>
          <w:numId w:val="0"/>
        </w:numPr>
        <w:rPr>
          <w:rFonts w:ascii="Times New Roman" w:hAnsi="Times New Roman"/>
          <w:sz w:val="22"/>
          <w:szCs w:val="22"/>
        </w:rPr>
      </w:pPr>
      <w:r>
        <w:rPr>
          <w:rFonts w:ascii="Times New Roman" w:hAnsi="Times New Roman"/>
          <w:sz w:val="22"/>
          <w:szCs w:val="22"/>
        </w:rPr>
        <w:t>Contract Management</w:t>
      </w:r>
      <w:bookmarkStart w:id="0" w:name="_GoBack"/>
      <w:bookmarkEnd w:id="0"/>
    </w:p>
    <w:p w:rsidR="004C1488" w:rsidRPr="004C1488" w:rsidRDefault="004C1488" w:rsidP="004C1488"/>
    <w:p w:rsidR="005F03FD" w:rsidRPr="005F03FD" w:rsidRDefault="005F03FD" w:rsidP="00C54259">
      <w:pPr>
        <w:pStyle w:val="ListParagraph"/>
        <w:numPr>
          <w:ilvl w:val="1"/>
          <w:numId w:val="38"/>
        </w:numPr>
        <w:ind w:left="0" w:firstLine="540"/>
        <w:jc w:val="both"/>
        <w:rPr>
          <w:sz w:val="22"/>
          <w:szCs w:val="22"/>
        </w:rPr>
      </w:pPr>
      <w:r w:rsidRPr="005F03FD">
        <w:rPr>
          <w:sz w:val="22"/>
          <w:szCs w:val="22"/>
        </w:rPr>
        <w:t xml:space="preserve">Use of our Child Nutrition Federal Funds is compliant with all Federal, State, and local regulations. </w:t>
      </w:r>
    </w:p>
    <w:p w:rsidR="005F03FD" w:rsidRPr="005F03FD" w:rsidRDefault="005F03FD" w:rsidP="00C54259">
      <w:pPr>
        <w:pStyle w:val="ListParagraph"/>
        <w:numPr>
          <w:ilvl w:val="1"/>
          <w:numId w:val="38"/>
        </w:numPr>
        <w:ind w:left="720" w:hanging="180"/>
        <w:jc w:val="both"/>
        <w:rPr>
          <w:sz w:val="22"/>
          <w:szCs w:val="22"/>
        </w:rPr>
      </w:pPr>
      <w:r w:rsidRPr="005F03FD">
        <w:rPr>
          <w:sz w:val="22"/>
          <w:szCs w:val="22"/>
        </w:rPr>
        <w:t>That all specifications, technical requirements, and terms and conditions of all contracts are executed correctly.</w:t>
      </w:r>
    </w:p>
    <w:p w:rsidR="005F03FD" w:rsidRPr="005F03FD" w:rsidRDefault="005F03FD" w:rsidP="00C54259">
      <w:pPr>
        <w:pStyle w:val="ListParagraph"/>
        <w:numPr>
          <w:ilvl w:val="1"/>
          <w:numId w:val="38"/>
        </w:numPr>
        <w:ind w:left="0" w:firstLine="540"/>
        <w:jc w:val="both"/>
        <w:rPr>
          <w:sz w:val="22"/>
          <w:szCs w:val="22"/>
        </w:rPr>
      </w:pPr>
      <w:r w:rsidRPr="005F03FD">
        <w:rPr>
          <w:sz w:val="22"/>
          <w:szCs w:val="22"/>
        </w:rPr>
        <w:t>That we are not charged for duplicative services.</w:t>
      </w:r>
    </w:p>
    <w:p w:rsidR="005F03FD" w:rsidRPr="005F03FD" w:rsidRDefault="005F03FD" w:rsidP="00C54259">
      <w:pPr>
        <w:pStyle w:val="ListParagraph"/>
        <w:numPr>
          <w:ilvl w:val="1"/>
          <w:numId w:val="38"/>
        </w:numPr>
        <w:tabs>
          <w:tab w:val="left" w:pos="720"/>
        </w:tabs>
        <w:ind w:left="0" w:firstLine="540"/>
        <w:jc w:val="both"/>
        <w:rPr>
          <w:sz w:val="22"/>
          <w:szCs w:val="22"/>
        </w:rPr>
      </w:pPr>
      <w:r w:rsidRPr="005F03FD">
        <w:rPr>
          <w:sz w:val="22"/>
          <w:szCs w:val="22"/>
        </w:rPr>
        <w:t>Quantities specified are made available and delivered.</w:t>
      </w:r>
    </w:p>
    <w:p w:rsidR="005F03FD" w:rsidRPr="005F03FD" w:rsidRDefault="005F03FD" w:rsidP="00C54259">
      <w:pPr>
        <w:pStyle w:val="ListParagraph"/>
        <w:numPr>
          <w:ilvl w:val="1"/>
          <w:numId w:val="38"/>
        </w:numPr>
        <w:ind w:left="0" w:firstLine="540"/>
        <w:jc w:val="both"/>
        <w:rPr>
          <w:sz w:val="22"/>
          <w:szCs w:val="22"/>
        </w:rPr>
      </w:pPr>
      <w:r w:rsidRPr="005F03FD">
        <w:rPr>
          <w:sz w:val="22"/>
          <w:szCs w:val="22"/>
        </w:rPr>
        <w:t>Delivery times and schedules are being met per contract terms.</w:t>
      </w:r>
    </w:p>
    <w:p w:rsidR="005F03FD" w:rsidRPr="005F03FD" w:rsidRDefault="005F03FD" w:rsidP="00C54259">
      <w:pPr>
        <w:pStyle w:val="ListParagraph"/>
        <w:numPr>
          <w:ilvl w:val="1"/>
          <w:numId w:val="38"/>
        </w:numPr>
        <w:ind w:left="720" w:hanging="180"/>
        <w:jc w:val="both"/>
        <w:rPr>
          <w:sz w:val="22"/>
          <w:szCs w:val="22"/>
        </w:rPr>
      </w:pPr>
      <w:r w:rsidRPr="005F03FD">
        <w:rPr>
          <w:sz w:val="22"/>
          <w:szCs w:val="22"/>
        </w:rPr>
        <w:t>Product deliveries and/or services are occurring at the correct location if multiple locations are part of the awarded contract.</w:t>
      </w:r>
    </w:p>
    <w:p w:rsidR="005F03FD" w:rsidRPr="005F03FD" w:rsidRDefault="005F03FD" w:rsidP="00C54259">
      <w:pPr>
        <w:pStyle w:val="ListParagraph"/>
        <w:numPr>
          <w:ilvl w:val="1"/>
          <w:numId w:val="38"/>
        </w:numPr>
        <w:ind w:left="0" w:firstLine="540"/>
        <w:jc w:val="both"/>
        <w:rPr>
          <w:sz w:val="22"/>
          <w:szCs w:val="22"/>
        </w:rPr>
      </w:pPr>
      <w:r w:rsidRPr="005F03FD">
        <w:rPr>
          <w:sz w:val="22"/>
          <w:szCs w:val="22"/>
        </w:rPr>
        <w:t xml:space="preserve">Products and/or services are meeting the specifications as described in the solicitation. </w:t>
      </w:r>
    </w:p>
    <w:p w:rsidR="005F03FD" w:rsidRPr="005F03FD" w:rsidRDefault="005F03FD" w:rsidP="00C54259">
      <w:pPr>
        <w:pStyle w:val="ListParagraph"/>
        <w:numPr>
          <w:ilvl w:val="1"/>
          <w:numId w:val="38"/>
        </w:numPr>
        <w:spacing w:before="100" w:beforeAutospacing="1" w:after="100" w:afterAutospacing="1"/>
        <w:ind w:left="720" w:hanging="180"/>
        <w:jc w:val="both"/>
        <w:rPr>
          <w:sz w:val="22"/>
          <w:szCs w:val="22"/>
        </w:rPr>
      </w:pPr>
      <w:r w:rsidRPr="005F03FD">
        <w:rPr>
          <w:sz w:val="22"/>
          <w:szCs w:val="22"/>
        </w:rPr>
        <w:t>Substitutions of products are being handled as outlined in the Terms and Conditions and are adequate to the specified product.</w:t>
      </w:r>
    </w:p>
    <w:p w:rsidR="005F03FD" w:rsidRPr="005F03FD" w:rsidRDefault="005F03FD" w:rsidP="00C54259">
      <w:pPr>
        <w:pStyle w:val="ListParagraph"/>
        <w:numPr>
          <w:ilvl w:val="2"/>
          <w:numId w:val="38"/>
        </w:numPr>
        <w:spacing w:before="100" w:beforeAutospacing="1" w:after="100" w:afterAutospacing="1"/>
        <w:ind w:left="1080"/>
        <w:jc w:val="both"/>
        <w:rPr>
          <w:sz w:val="22"/>
          <w:szCs w:val="22"/>
        </w:rPr>
      </w:pPr>
      <w:r w:rsidRPr="005F03FD">
        <w:rPr>
          <w:sz w:val="22"/>
          <w:szCs w:val="22"/>
        </w:rPr>
        <w:lastRenderedPageBreak/>
        <w:t xml:space="preserve">Contracts require </w:t>
      </w:r>
      <w:r w:rsidR="004C1488" w:rsidRPr="005F03FD">
        <w:rPr>
          <w:sz w:val="22"/>
          <w:szCs w:val="22"/>
        </w:rPr>
        <w:t>a notification 72-hour</w:t>
      </w:r>
      <w:r w:rsidRPr="005F03FD">
        <w:rPr>
          <w:sz w:val="22"/>
          <w:szCs w:val="22"/>
        </w:rPr>
        <w:t xml:space="preserve"> prior to delivery to confirm that substituted product is comparable and </w:t>
      </w:r>
      <w:r w:rsidR="004C1488" w:rsidRPr="005F03FD">
        <w:rPr>
          <w:sz w:val="22"/>
          <w:szCs w:val="22"/>
        </w:rPr>
        <w:t>acceptable</w:t>
      </w:r>
      <w:r w:rsidRPr="005F03FD">
        <w:rPr>
          <w:sz w:val="22"/>
          <w:szCs w:val="22"/>
        </w:rPr>
        <w:t>.</w:t>
      </w:r>
    </w:p>
    <w:p w:rsidR="005F03FD" w:rsidRPr="005F03FD" w:rsidRDefault="005F03FD" w:rsidP="00C54259">
      <w:pPr>
        <w:pStyle w:val="ListParagraph"/>
        <w:numPr>
          <w:ilvl w:val="1"/>
          <w:numId w:val="38"/>
        </w:numPr>
        <w:spacing w:before="100" w:beforeAutospacing="1" w:after="100" w:afterAutospacing="1"/>
        <w:ind w:left="720"/>
        <w:jc w:val="both"/>
        <w:rPr>
          <w:sz w:val="22"/>
          <w:szCs w:val="22"/>
        </w:rPr>
      </w:pPr>
      <w:r w:rsidRPr="005F03FD">
        <w:rPr>
          <w:sz w:val="22"/>
          <w:szCs w:val="22"/>
        </w:rPr>
        <w:t xml:space="preserve">Vendor response time to product or service issues is appropriate </w:t>
      </w:r>
      <w:r w:rsidR="00C54259" w:rsidRPr="005F03FD">
        <w:rPr>
          <w:sz w:val="22"/>
          <w:szCs w:val="22"/>
        </w:rPr>
        <w:t>concerning</w:t>
      </w:r>
      <w:r w:rsidRPr="005F03FD">
        <w:rPr>
          <w:sz w:val="22"/>
          <w:szCs w:val="22"/>
        </w:rPr>
        <w:t xml:space="preserve"> each situation, if any.</w:t>
      </w:r>
    </w:p>
    <w:p w:rsidR="005F03FD" w:rsidRPr="005F03FD" w:rsidRDefault="005F03FD" w:rsidP="00C54259">
      <w:pPr>
        <w:pStyle w:val="ListParagraph"/>
        <w:numPr>
          <w:ilvl w:val="1"/>
          <w:numId w:val="38"/>
        </w:numPr>
        <w:spacing w:before="100" w:beforeAutospacing="1" w:after="100" w:afterAutospacing="1"/>
        <w:ind w:left="720"/>
        <w:jc w:val="both"/>
        <w:rPr>
          <w:sz w:val="22"/>
          <w:szCs w:val="22"/>
        </w:rPr>
      </w:pPr>
      <w:r w:rsidRPr="005F03FD">
        <w:rPr>
          <w:sz w:val="22"/>
          <w:szCs w:val="22"/>
        </w:rPr>
        <w:t xml:space="preserve">Pricing received on invoices is checked against awarded bid pricing to ensure accuracy and correctness. </w:t>
      </w:r>
    </w:p>
    <w:p w:rsidR="005F03FD" w:rsidRPr="005F03FD" w:rsidRDefault="005F03FD" w:rsidP="00C54259">
      <w:pPr>
        <w:pStyle w:val="ListParagraph"/>
        <w:numPr>
          <w:ilvl w:val="2"/>
          <w:numId w:val="38"/>
        </w:numPr>
        <w:spacing w:before="100" w:beforeAutospacing="1" w:after="100" w:afterAutospacing="1"/>
        <w:ind w:left="1080"/>
        <w:jc w:val="both"/>
        <w:rPr>
          <w:sz w:val="22"/>
          <w:szCs w:val="22"/>
        </w:rPr>
      </w:pPr>
      <w:r w:rsidRPr="005F03FD">
        <w:rPr>
          <w:sz w:val="22"/>
          <w:szCs w:val="22"/>
        </w:rPr>
        <w:t>If incorrect pricing is charged, the vendor will be contacted to rectify the pricing and provide a credit.</w:t>
      </w:r>
    </w:p>
    <w:p w:rsidR="005F03FD" w:rsidRPr="005F03FD" w:rsidRDefault="005F03FD" w:rsidP="00C54259">
      <w:pPr>
        <w:pStyle w:val="ListParagraph"/>
        <w:numPr>
          <w:ilvl w:val="2"/>
          <w:numId w:val="38"/>
        </w:numPr>
        <w:spacing w:before="100" w:beforeAutospacing="1" w:after="100" w:afterAutospacing="1"/>
        <w:ind w:left="1080"/>
        <w:jc w:val="both"/>
        <w:rPr>
          <w:sz w:val="22"/>
          <w:szCs w:val="22"/>
        </w:rPr>
      </w:pPr>
      <w:r w:rsidRPr="005F03FD">
        <w:rPr>
          <w:sz w:val="22"/>
          <w:szCs w:val="22"/>
        </w:rPr>
        <w:t xml:space="preserve">If incorrect pricing is charged on a coop-procured bid, the Vendor and the coop Program Coordinator will be notified and follow up required to ensure a credit is given. </w:t>
      </w:r>
    </w:p>
    <w:p w:rsidR="005F03FD" w:rsidRPr="005F03FD" w:rsidRDefault="005F03FD" w:rsidP="00C54259">
      <w:pPr>
        <w:pStyle w:val="ListParagraph"/>
        <w:numPr>
          <w:ilvl w:val="1"/>
          <w:numId w:val="38"/>
        </w:numPr>
        <w:spacing w:before="100" w:beforeAutospacing="1" w:after="100" w:afterAutospacing="1"/>
        <w:ind w:left="720"/>
        <w:jc w:val="both"/>
        <w:rPr>
          <w:sz w:val="22"/>
          <w:szCs w:val="22"/>
        </w:rPr>
      </w:pPr>
      <w:r w:rsidRPr="005F03FD">
        <w:rPr>
          <w:sz w:val="22"/>
          <w:szCs w:val="22"/>
        </w:rPr>
        <w:t>Damaged or spoiled product will be identified at time of delivery and immediately rejected. Invoice will be noted and signed by the driver. Proper follow up will be done to ensure a credit is issued.</w:t>
      </w:r>
    </w:p>
    <w:p w:rsidR="005F03FD" w:rsidRPr="005F03FD" w:rsidRDefault="005F03FD" w:rsidP="00C54259">
      <w:pPr>
        <w:pStyle w:val="ListParagraph"/>
        <w:numPr>
          <w:ilvl w:val="1"/>
          <w:numId w:val="38"/>
        </w:numPr>
        <w:spacing w:before="100" w:beforeAutospacing="1" w:after="100" w:afterAutospacing="1"/>
        <w:ind w:left="720"/>
        <w:jc w:val="both"/>
        <w:rPr>
          <w:sz w:val="22"/>
          <w:szCs w:val="22"/>
        </w:rPr>
      </w:pPr>
      <w:r w:rsidRPr="005F03FD">
        <w:rPr>
          <w:sz w:val="22"/>
          <w:szCs w:val="22"/>
        </w:rPr>
        <w:t xml:space="preserve">Items ordered and appearing on the invoice but not included in the delivery will be noted on the invoice and require driver signature or initials. Vendor is required to “hot shot” the missing products or proper substitutions within a 24 hour period from time of original delivery. </w:t>
      </w:r>
    </w:p>
    <w:p w:rsidR="005F03FD" w:rsidRPr="005F03FD" w:rsidRDefault="005F03FD" w:rsidP="00C54259">
      <w:pPr>
        <w:pStyle w:val="ListParagraph"/>
        <w:numPr>
          <w:ilvl w:val="2"/>
          <w:numId w:val="38"/>
        </w:numPr>
        <w:spacing w:before="100" w:beforeAutospacing="1" w:after="100" w:afterAutospacing="1"/>
        <w:ind w:left="990" w:hanging="270"/>
        <w:jc w:val="both"/>
        <w:rPr>
          <w:sz w:val="22"/>
          <w:szCs w:val="22"/>
        </w:rPr>
      </w:pPr>
      <w:r w:rsidRPr="005F03FD">
        <w:rPr>
          <w:sz w:val="22"/>
          <w:szCs w:val="22"/>
        </w:rPr>
        <w:t>If vendor cannot “hot shot” the products, proper credit will be requested.</w:t>
      </w:r>
    </w:p>
    <w:p w:rsidR="005F03FD" w:rsidRPr="005F03FD" w:rsidRDefault="005F03FD" w:rsidP="00C54259">
      <w:pPr>
        <w:pStyle w:val="ListParagraph"/>
        <w:numPr>
          <w:ilvl w:val="1"/>
          <w:numId w:val="38"/>
        </w:numPr>
        <w:spacing w:before="100" w:beforeAutospacing="1" w:after="100" w:afterAutospacing="1" w:line="252" w:lineRule="auto"/>
        <w:ind w:left="720"/>
        <w:jc w:val="both"/>
        <w:rPr>
          <w:sz w:val="22"/>
          <w:szCs w:val="22"/>
        </w:rPr>
      </w:pPr>
      <w:r w:rsidRPr="005F03FD">
        <w:rPr>
          <w:sz w:val="22"/>
          <w:szCs w:val="22"/>
        </w:rPr>
        <w:t xml:space="preserve">If the contract was procured by our coop, we will follow all above steps for managing the contract along with notifying our coop Program Coordinator of all issues with each awarded vendor. </w:t>
      </w:r>
    </w:p>
    <w:p w:rsidR="00D7426A" w:rsidRPr="00D7426A" w:rsidRDefault="00D7426A" w:rsidP="00D7426A">
      <w:pPr>
        <w:pStyle w:val="Heading1"/>
        <w:numPr>
          <w:ilvl w:val="0"/>
          <w:numId w:val="0"/>
        </w:numPr>
        <w:rPr>
          <w:rFonts w:ascii="Times New Roman" w:hAnsi="Times New Roman"/>
          <w:sz w:val="22"/>
          <w:szCs w:val="22"/>
        </w:rPr>
      </w:pPr>
      <w:r w:rsidRPr="00D7426A">
        <w:rPr>
          <w:rFonts w:ascii="Times New Roman" w:hAnsi="Times New Roman"/>
          <w:sz w:val="22"/>
          <w:szCs w:val="22"/>
        </w:rPr>
        <w:t>C</w:t>
      </w:r>
      <w:r>
        <w:rPr>
          <w:rFonts w:ascii="Times New Roman" w:hAnsi="Times New Roman"/>
          <w:sz w:val="22"/>
          <w:szCs w:val="22"/>
        </w:rPr>
        <w:t>ode of Conduct-</w:t>
      </w:r>
      <w:r w:rsidRPr="00D7426A">
        <w:rPr>
          <w:rFonts w:ascii="Times New Roman" w:hAnsi="Times New Roman"/>
          <w:sz w:val="22"/>
          <w:szCs w:val="22"/>
        </w:rPr>
        <w:t>C</w:t>
      </w:r>
      <w:r>
        <w:rPr>
          <w:rFonts w:ascii="Times New Roman" w:hAnsi="Times New Roman"/>
          <w:sz w:val="22"/>
          <w:szCs w:val="22"/>
        </w:rPr>
        <w:t>hild Nutrition Program</w:t>
      </w:r>
    </w:p>
    <w:p w:rsidR="00D7426A" w:rsidRPr="00D7426A" w:rsidRDefault="00D7426A" w:rsidP="00D7426A">
      <w:pPr>
        <w:jc w:val="both"/>
        <w:rPr>
          <w:sz w:val="22"/>
          <w:szCs w:val="22"/>
        </w:rPr>
      </w:pPr>
    </w:p>
    <w:p w:rsidR="00D7426A" w:rsidRDefault="00D7426A" w:rsidP="00D7426A">
      <w:pPr>
        <w:jc w:val="both"/>
        <w:rPr>
          <w:rFonts w:eastAsia="Calibri"/>
          <w:sz w:val="22"/>
          <w:szCs w:val="22"/>
        </w:rPr>
      </w:pPr>
      <w:r w:rsidRPr="00D7426A">
        <w:rPr>
          <w:rFonts w:eastAsia="Calibri"/>
          <w:b/>
          <w:bCs/>
          <w:sz w:val="22"/>
          <w:szCs w:val="22"/>
        </w:rPr>
        <w:t>Regulations:</w:t>
      </w:r>
      <w:r w:rsidRPr="00D7426A">
        <w:rPr>
          <w:rFonts w:eastAsia="Calibri"/>
          <w:sz w:val="22"/>
          <w:szCs w:val="22"/>
        </w:rPr>
        <w:t xml:space="preserve">  2 CFR Part 200.318(c)(1) and 7 CFR Part 210.21(c) State Procurement Code and Regulations, Duncanville ISD Child Nutrition Department.</w:t>
      </w:r>
    </w:p>
    <w:p w:rsidR="00D7426A" w:rsidRPr="00D7426A" w:rsidRDefault="00D7426A" w:rsidP="00D7426A">
      <w:pPr>
        <w:jc w:val="both"/>
        <w:rPr>
          <w:rFonts w:eastAsia="Calibri"/>
          <w:sz w:val="22"/>
          <w:szCs w:val="22"/>
        </w:rPr>
      </w:pPr>
      <w:r w:rsidRPr="00D7426A">
        <w:rPr>
          <w:rFonts w:eastAsia="Calibri"/>
          <w:sz w:val="22"/>
          <w:szCs w:val="22"/>
        </w:rPr>
        <w:t xml:space="preserve">  </w:t>
      </w:r>
    </w:p>
    <w:p w:rsidR="00D7426A" w:rsidRDefault="00D7426A" w:rsidP="00D7426A">
      <w:pPr>
        <w:jc w:val="both"/>
        <w:rPr>
          <w:rFonts w:eastAsia="Calibri"/>
          <w:sz w:val="22"/>
          <w:szCs w:val="22"/>
        </w:rPr>
      </w:pPr>
      <w:r w:rsidRPr="00D7426A">
        <w:rPr>
          <w:rFonts w:eastAsia="Calibri"/>
          <w:b/>
          <w:bCs/>
          <w:sz w:val="22"/>
          <w:szCs w:val="22"/>
        </w:rPr>
        <w:t>Procedures</w:t>
      </w:r>
      <w:r w:rsidRPr="00D7426A">
        <w:rPr>
          <w:rFonts w:eastAsia="Calibri"/>
          <w:sz w:val="22"/>
          <w:szCs w:val="22"/>
        </w:rPr>
        <w:t>:  Duncanville I</w:t>
      </w:r>
      <w:r w:rsidRPr="00D7426A">
        <w:rPr>
          <w:sz w:val="22"/>
          <w:szCs w:val="22"/>
        </w:rPr>
        <w:t xml:space="preserve">SD </w:t>
      </w:r>
      <w:r w:rsidRPr="00D7426A">
        <w:rPr>
          <w:rFonts w:eastAsia="Calibri"/>
          <w:sz w:val="22"/>
          <w:szCs w:val="22"/>
        </w:rPr>
        <w:t>seeks to conduct all procurement procedures:</w:t>
      </w:r>
    </w:p>
    <w:p w:rsidR="00D7426A" w:rsidRPr="00D7426A" w:rsidRDefault="00D7426A" w:rsidP="00D7426A">
      <w:pPr>
        <w:jc w:val="both"/>
        <w:rPr>
          <w:rFonts w:eastAsia="Calibri"/>
          <w:sz w:val="22"/>
          <w:szCs w:val="22"/>
        </w:rPr>
      </w:pPr>
    </w:p>
    <w:p w:rsidR="00D7426A" w:rsidRPr="00D7426A" w:rsidRDefault="00D7426A" w:rsidP="00C54259">
      <w:pPr>
        <w:pStyle w:val="ListParagraph"/>
        <w:numPr>
          <w:ilvl w:val="0"/>
          <w:numId w:val="37"/>
        </w:numPr>
        <w:jc w:val="both"/>
        <w:rPr>
          <w:rFonts w:eastAsia="Calibri"/>
          <w:sz w:val="22"/>
          <w:szCs w:val="22"/>
        </w:rPr>
      </w:pPr>
      <w:r w:rsidRPr="00D7426A">
        <w:rPr>
          <w:rFonts w:eastAsia="Calibri"/>
          <w:sz w:val="22"/>
          <w:szCs w:val="22"/>
        </w:rPr>
        <w:t xml:space="preserve">In compliance with stated regulations; and to prohibit conflicts of interest and actions of employees engaged in the selection, award and administration of contracts. </w:t>
      </w:r>
    </w:p>
    <w:p w:rsidR="00D7426A" w:rsidRPr="00D7426A" w:rsidRDefault="00D7426A" w:rsidP="004C1488">
      <w:pPr>
        <w:jc w:val="both"/>
        <w:rPr>
          <w:rFonts w:eastAsia="Calibri"/>
          <w:sz w:val="22"/>
          <w:szCs w:val="22"/>
        </w:rPr>
      </w:pPr>
    </w:p>
    <w:p w:rsidR="00D7426A" w:rsidRPr="00D7426A" w:rsidRDefault="00D7426A" w:rsidP="00C54259">
      <w:pPr>
        <w:pStyle w:val="ListParagraph"/>
        <w:numPr>
          <w:ilvl w:val="0"/>
          <w:numId w:val="37"/>
        </w:numPr>
        <w:jc w:val="both"/>
        <w:rPr>
          <w:rFonts w:eastAsia="Calibri"/>
          <w:sz w:val="22"/>
          <w:szCs w:val="22"/>
        </w:rPr>
      </w:pPr>
      <w:r w:rsidRPr="00D7426A">
        <w:rPr>
          <w:rFonts w:eastAsia="Calibri"/>
          <w:sz w:val="22"/>
          <w:szCs w:val="22"/>
        </w:rPr>
        <w:t xml:space="preserve">No employee, officer, or agent may participate in the selection, award, or administration of a contract supported by a Federal, State, or local funds if he or she has a real or apparent conflict of interest. Such a conflict of interest would arise when the employee, officer, or agent, or any member of his or her immediate family, his or her partner, or an organization which employs or is about to employ any of the parties indicated herein, has a financial or other interest in or a tangible personal benefit from a firm considered for a contract. </w:t>
      </w:r>
    </w:p>
    <w:p w:rsidR="00D7426A" w:rsidRPr="00D7426A" w:rsidRDefault="00D7426A" w:rsidP="004C1488">
      <w:pPr>
        <w:jc w:val="both"/>
        <w:rPr>
          <w:rFonts w:eastAsia="Calibri"/>
          <w:sz w:val="22"/>
          <w:szCs w:val="22"/>
        </w:rPr>
      </w:pPr>
    </w:p>
    <w:p w:rsidR="00D7426A" w:rsidRPr="00D7426A" w:rsidRDefault="00D7426A" w:rsidP="00C54259">
      <w:pPr>
        <w:pStyle w:val="ListParagraph"/>
        <w:numPr>
          <w:ilvl w:val="0"/>
          <w:numId w:val="37"/>
        </w:numPr>
        <w:jc w:val="both"/>
        <w:rPr>
          <w:rFonts w:eastAsia="Calibri"/>
          <w:sz w:val="22"/>
          <w:szCs w:val="22"/>
        </w:rPr>
      </w:pPr>
      <w:r w:rsidRPr="00D7426A">
        <w:rPr>
          <w:rFonts w:eastAsia="Calibri"/>
          <w:sz w:val="22"/>
          <w:szCs w:val="22"/>
        </w:rPr>
        <w:t xml:space="preserve">The officers, employees, and agents of the entity may neither solicit nor accept gratuities, favors, or anything of monetary value from contractors or parties to subcontracts. </w:t>
      </w:r>
    </w:p>
    <w:p w:rsidR="00D7426A" w:rsidRPr="00D7426A" w:rsidRDefault="00D7426A" w:rsidP="004C1488">
      <w:pPr>
        <w:jc w:val="both"/>
        <w:rPr>
          <w:rFonts w:eastAsia="Calibri"/>
          <w:sz w:val="22"/>
          <w:szCs w:val="22"/>
        </w:rPr>
      </w:pPr>
    </w:p>
    <w:p w:rsidR="00D7426A" w:rsidRPr="00D7426A" w:rsidRDefault="00D7426A" w:rsidP="00C54259">
      <w:pPr>
        <w:pStyle w:val="ListParagraph"/>
        <w:numPr>
          <w:ilvl w:val="0"/>
          <w:numId w:val="37"/>
        </w:numPr>
        <w:jc w:val="both"/>
        <w:rPr>
          <w:rFonts w:eastAsia="Calibri"/>
          <w:sz w:val="22"/>
          <w:szCs w:val="22"/>
        </w:rPr>
      </w:pPr>
      <w:r w:rsidRPr="00D7426A">
        <w:rPr>
          <w:rFonts w:eastAsia="Calibri"/>
          <w:sz w:val="22"/>
          <w:szCs w:val="22"/>
        </w:rPr>
        <w:t>Disciplinary actions will be applied for violations of such standards by officers, employees, or agents of the organization.</w:t>
      </w:r>
    </w:p>
    <w:p w:rsidR="00D7426A" w:rsidRPr="00D7426A" w:rsidRDefault="00D7426A" w:rsidP="004C1488">
      <w:pPr>
        <w:jc w:val="both"/>
        <w:rPr>
          <w:rFonts w:eastAsia="Calibri"/>
          <w:sz w:val="22"/>
          <w:szCs w:val="22"/>
        </w:rPr>
      </w:pPr>
    </w:p>
    <w:p w:rsidR="00D7426A" w:rsidRPr="00D7426A" w:rsidRDefault="00D7426A" w:rsidP="00C54259">
      <w:pPr>
        <w:pStyle w:val="ListParagraph"/>
        <w:numPr>
          <w:ilvl w:val="0"/>
          <w:numId w:val="37"/>
        </w:numPr>
        <w:jc w:val="both"/>
        <w:rPr>
          <w:sz w:val="22"/>
          <w:szCs w:val="22"/>
        </w:rPr>
      </w:pPr>
      <w:r w:rsidRPr="00D7426A">
        <w:rPr>
          <w:sz w:val="22"/>
          <w:szCs w:val="22"/>
        </w:rPr>
        <w:t>Duncanville ISD’s procedures seek to avoid acquisition of unnecessary or duplicative items.</w:t>
      </w:r>
    </w:p>
    <w:p w:rsidR="00D7426A" w:rsidRDefault="00D7426A" w:rsidP="004C1488">
      <w:pPr>
        <w:ind w:firstLine="60"/>
        <w:jc w:val="both"/>
        <w:rPr>
          <w:sz w:val="22"/>
          <w:szCs w:val="22"/>
        </w:rPr>
      </w:pPr>
    </w:p>
    <w:p w:rsidR="00D7426A" w:rsidRPr="00D7426A" w:rsidRDefault="00D7426A" w:rsidP="00C54259">
      <w:pPr>
        <w:pStyle w:val="ListParagraph"/>
        <w:numPr>
          <w:ilvl w:val="0"/>
          <w:numId w:val="37"/>
        </w:numPr>
        <w:jc w:val="both"/>
        <w:rPr>
          <w:sz w:val="22"/>
          <w:szCs w:val="22"/>
        </w:rPr>
      </w:pPr>
      <w:r w:rsidRPr="00D7426A">
        <w:rPr>
          <w:sz w:val="22"/>
          <w:szCs w:val="22"/>
        </w:rPr>
        <w:t>Consideration is given to choose a method of procurement to obtain a more economical purchase that is in the best interest of the District. Where appropriate, an analysis will be made to determine the most economical approach.</w:t>
      </w:r>
    </w:p>
    <w:p w:rsidR="00D7426A" w:rsidRPr="00D7426A" w:rsidRDefault="00D7426A" w:rsidP="004C1488">
      <w:pPr>
        <w:jc w:val="both"/>
        <w:rPr>
          <w:rFonts w:eastAsia="Calibri"/>
          <w:sz w:val="22"/>
          <w:szCs w:val="22"/>
        </w:rPr>
      </w:pPr>
    </w:p>
    <w:p w:rsidR="00D7426A" w:rsidRPr="00D7426A" w:rsidRDefault="00D7426A" w:rsidP="00C54259">
      <w:pPr>
        <w:pStyle w:val="ListParagraph"/>
        <w:numPr>
          <w:ilvl w:val="0"/>
          <w:numId w:val="37"/>
        </w:numPr>
        <w:jc w:val="both"/>
        <w:rPr>
          <w:sz w:val="22"/>
          <w:szCs w:val="22"/>
        </w:rPr>
      </w:pPr>
      <w:r w:rsidRPr="00D7426A">
        <w:rPr>
          <w:sz w:val="22"/>
          <w:szCs w:val="22"/>
        </w:rPr>
        <w:lastRenderedPageBreak/>
        <w:t>Duncanville ISD will purchase goods, products, and/or services for use in the Child Nutrition Program in compliance with 2 CFR Part 200 and State Laws using the procedures outlined as follows.</w:t>
      </w:r>
    </w:p>
    <w:p w:rsidR="00D7426A" w:rsidRPr="00D7426A" w:rsidRDefault="00D7426A" w:rsidP="00D7426A">
      <w:pPr>
        <w:jc w:val="both"/>
        <w:rPr>
          <w:sz w:val="22"/>
          <w:szCs w:val="22"/>
        </w:rPr>
      </w:pPr>
    </w:p>
    <w:p w:rsidR="00D7426A" w:rsidRPr="005F03FD" w:rsidRDefault="00D7426A" w:rsidP="00D7426A">
      <w:pPr>
        <w:jc w:val="both"/>
        <w:rPr>
          <w:sz w:val="22"/>
          <w:szCs w:val="22"/>
        </w:rPr>
      </w:pPr>
      <w:r w:rsidRPr="005F03FD">
        <w:rPr>
          <w:sz w:val="22"/>
          <w:szCs w:val="22"/>
        </w:rPr>
        <w:t>The primary purpose of this procurement plan is to ensure that open and free competition exists to the maximum extent possible.  The procurement process practiced by the Duncanville ISD CNP must not restrict or eliminate competition (2 CFR Part 200.318(c).  For example, description of goods, products, and/or services to be procured should not contain features that unduly restrict competition.  Competition helps assure that goods, products, and/or services will be obtained that best meets the needs of the CNP.</w:t>
      </w:r>
    </w:p>
    <w:p w:rsidR="00D7426A" w:rsidRPr="005F03FD" w:rsidRDefault="00D7426A" w:rsidP="00D7426A">
      <w:pPr>
        <w:jc w:val="both"/>
        <w:rPr>
          <w:sz w:val="22"/>
          <w:szCs w:val="22"/>
        </w:rPr>
      </w:pPr>
    </w:p>
    <w:p w:rsidR="00D7426A" w:rsidRPr="005F03FD" w:rsidRDefault="00D7426A" w:rsidP="00D7426A">
      <w:pPr>
        <w:jc w:val="both"/>
        <w:rPr>
          <w:sz w:val="22"/>
          <w:szCs w:val="22"/>
        </w:rPr>
      </w:pPr>
      <w:r w:rsidRPr="005F03FD">
        <w:rPr>
          <w:sz w:val="22"/>
          <w:szCs w:val="22"/>
        </w:rPr>
        <w:t>New procurement procedures do not need to be developed every year.  However, an annual review of procedures is suggested to assure its relevance to current procedures.</w:t>
      </w:r>
    </w:p>
    <w:p w:rsidR="008360C5" w:rsidRPr="005F03FD" w:rsidRDefault="008360C5" w:rsidP="00F81EE5">
      <w:pPr>
        <w:rPr>
          <w:b/>
          <w:color w:val="000000"/>
          <w:sz w:val="22"/>
          <w:szCs w:val="22"/>
        </w:rPr>
      </w:pPr>
      <w:r w:rsidRPr="005F03FD">
        <w:rPr>
          <w:b/>
          <w:sz w:val="22"/>
          <w:szCs w:val="22"/>
        </w:rPr>
        <w:br w:type="page"/>
      </w:r>
    </w:p>
    <w:p w:rsidR="008360C5" w:rsidRDefault="008360C5" w:rsidP="00F81EE5">
      <w:pPr>
        <w:pStyle w:val="Default"/>
        <w:widowControl/>
        <w:jc w:val="center"/>
        <w:rPr>
          <w:rFonts w:ascii="Times New Roman" w:hAnsi="Times New Roman" w:cs="Times New Roman"/>
          <w:b/>
          <w:sz w:val="56"/>
          <w:szCs w:val="56"/>
        </w:rPr>
        <w:sectPr w:rsidR="008360C5" w:rsidSect="008B1ADC">
          <w:footerReference w:type="default" r:id="rId9"/>
          <w:pgSz w:w="12240" w:h="15840" w:code="1"/>
          <w:pgMar w:top="1440" w:right="1440" w:bottom="990" w:left="1440" w:header="720" w:footer="720" w:gutter="0"/>
          <w:cols w:space="720"/>
          <w:noEndnote/>
          <w:titlePg/>
          <w:docGrid w:linePitch="326"/>
        </w:sectPr>
      </w:pPr>
    </w:p>
    <w:p w:rsidR="0082150B" w:rsidRPr="00864CB0" w:rsidRDefault="00683B89" w:rsidP="00F81EE5">
      <w:pPr>
        <w:pStyle w:val="Default"/>
        <w:widowControl/>
        <w:jc w:val="center"/>
        <w:rPr>
          <w:rFonts w:ascii="Times New Roman" w:hAnsi="Times New Roman" w:cs="Times New Roman"/>
          <w:b/>
          <w:sz w:val="56"/>
          <w:szCs w:val="56"/>
        </w:rPr>
      </w:pPr>
      <w:r w:rsidRPr="00864CB0">
        <w:rPr>
          <w:rFonts w:ascii="Times New Roman" w:hAnsi="Times New Roman" w:cs="Times New Roman"/>
          <w:b/>
          <w:sz w:val="56"/>
          <w:szCs w:val="56"/>
        </w:rPr>
        <w:lastRenderedPageBreak/>
        <w:t>APPENDIX</w:t>
      </w:r>
      <w:r w:rsidR="004D01FF">
        <w:rPr>
          <w:rFonts w:ascii="Times New Roman" w:hAnsi="Times New Roman" w:cs="Times New Roman"/>
          <w:b/>
          <w:sz w:val="56"/>
          <w:szCs w:val="56"/>
        </w:rPr>
        <w:t xml:space="preserve"> A</w:t>
      </w:r>
    </w:p>
    <w:p w:rsidR="008360C5" w:rsidRDefault="008360C5" w:rsidP="00F81EE5">
      <w:pPr>
        <w:pStyle w:val="CM35"/>
        <w:pageBreakBefore/>
        <w:widowControl/>
        <w:jc w:val="center"/>
        <w:rPr>
          <w:rFonts w:ascii="Times New Roman" w:hAnsi="Times New Roman" w:cs="Times New Roman"/>
          <w:b/>
          <w:bCs/>
          <w:sz w:val="22"/>
          <w:szCs w:val="22"/>
        </w:rPr>
        <w:sectPr w:rsidR="008360C5" w:rsidSect="008360C5">
          <w:pgSz w:w="12240" w:h="15840" w:code="1"/>
          <w:pgMar w:top="1440" w:right="1440" w:bottom="994" w:left="1440" w:header="720" w:footer="720" w:gutter="0"/>
          <w:cols w:space="720"/>
          <w:vAlign w:val="center"/>
          <w:noEndnote/>
          <w:docGrid w:linePitch="326"/>
        </w:sectPr>
      </w:pPr>
    </w:p>
    <w:p w:rsidR="00CC296B" w:rsidRDefault="006B2E70" w:rsidP="00E50996">
      <w:pPr>
        <w:pStyle w:val="CM35"/>
        <w:widowControl/>
        <w:jc w:val="center"/>
        <w:rPr>
          <w:rFonts w:ascii="Times New Roman" w:hAnsi="Times New Roman" w:cs="Times New Roman"/>
          <w:b/>
          <w:bCs/>
          <w:sz w:val="22"/>
          <w:szCs w:val="22"/>
        </w:rPr>
      </w:pPr>
      <w:r w:rsidRPr="00241874">
        <w:rPr>
          <w:rFonts w:ascii="Times New Roman" w:hAnsi="Times New Roman" w:cs="Times New Roman"/>
          <w:b/>
          <w:bCs/>
          <w:sz w:val="22"/>
          <w:szCs w:val="22"/>
        </w:rPr>
        <w:lastRenderedPageBreak/>
        <w:t xml:space="preserve">AUTHORITY FOR PROCUREMENT </w:t>
      </w:r>
    </w:p>
    <w:p w:rsidR="008E6B87" w:rsidRPr="00F472F9" w:rsidRDefault="008E6B87" w:rsidP="00E50996">
      <w:pPr>
        <w:pStyle w:val="Default"/>
        <w:widowControl/>
        <w:rPr>
          <w:rFonts w:ascii="Times New Roman" w:hAnsi="Times New Roman" w:cs="Times New Roman"/>
          <w:sz w:val="22"/>
          <w:szCs w:val="22"/>
        </w:rPr>
      </w:pPr>
    </w:p>
    <w:p w:rsidR="007D74C8" w:rsidRDefault="00CC296B" w:rsidP="00F81EE5">
      <w:pPr>
        <w:pStyle w:val="CM34"/>
        <w:widowControl/>
        <w:spacing w:line="278" w:lineRule="atLeast"/>
        <w:jc w:val="both"/>
        <w:rPr>
          <w:rFonts w:ascii="Times New Roman" w:hAnsi="Times New Roman" w:cs="Times New Roman"/>
          <w:sz w:val="22"/>
          <w:szCs w:val="22"/>
        </w:rPr>
      </w:pPr>
      <w:r w:rsidRPr="00241874">
        <w:rPr>
          <w:rFonts w:ascii="Times New Roman" w:hAnsi="Times New Roman" w:cs="Times New Roman"/>
          <w:sz w:val="22"/>
          <w:szCs w:val="22"/>
        </w:rPr>
        <w:t>Under the Texas Edu</w:t>
      </w:r>
      <w:r w:rsidR="002E2361" w:rsidRPr="00241874">
        <w:rPr>
          <w:rFonts w:ascii="Times New Roman" w:hAnsi="Times New Roman" w:cs="Times New Roman"/>
          <w:sz w:val="22"/>
          <w:szCs w:val="22"/>
        </w:rPr>
        <w:t>cation Code § 44.0312 (a), the Board of T</w:t>
      </w:r>
      <w:r w:rsidRPr="00241874">
        <w:rPr>
          <w:rFonts w:ascii="Times New Roman" w:hAnsi="Times New Roman" w:cs="Times New Roman"/>
          <w:sz w:val="22"/>
          <w:szCs w:val="22"/>
        </w:rPr>
        <w:t xml:space="preserve">rustees of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may, as appropriate, delegate its authority under this subchapter regarding an action authorized or required by this subchapter to be taken by a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to a designated person, representative, or committee.</w:t>
      </w:r>
    </w:p>
    <w:p w:rsidR="00CC296B" w:rsidRPr="00241874" w:rsidRDefault="00CC296B" w:rsidP="00F81EE5">
      <w:pPr>
        <w:pStyle w:val="CM34"/>
        <w:widowControl/>
        <w:spacing w:line="278" w:lineRule="atLeast"/>
        <w:jc w:val="both"/>
        <w:rPr>
          <w:rFonts w:ascii="Times New Roman" w:hAnsi="Times New Roman" w:cs="Times New Roman"/>
          <w:sz w:val="22"/>
          <w:szCs w:val="22"/>
        </w:rPr>
      </w:pPr>
    </w:p>
    <w:p w:rsidR="00D70588" w:rsidRPr="00241874" w:rsidRDefault="00CC296B" w:rsidP="00F81EE5">
      <w:pPr>
        <w:pStyle w:val="CM37"/>
        <w:widowControl/>
        <w:spacing w:line="278" w:lineRule="atLeast"/>
        <w:jc w:val="both"/>
        <w:rPr>
          <w:rFonts w:ascii="Times New Roman" w:hAnsi="Times New Roman" w:cs="Times New Roman"/>
          <w:b/>
          <w:bCs/>
          <w:sz w:val="22"/>
          <w:szCs w:val="22"/>
        </w:rPr>
      </w:pPr>
      <w:r w:rsidRPr="00241874">
        <w:rPr>
          <w:rFonts w:ascii="Times New Roman" w:hAnsi="Times New Roman" w:cs="Times New Roman"/>
          <w:sz w:val="22"/>
          <w:szCs w:val="22"/>
        </w:rPr>
        <w:t xml:space="preserve">Under Board policy CH (Local) Responsibility for Debts, the Board shall assume responsibility for debts incurred in the name of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so long as those debts are for purchases made in accordance with adopted Board policy and current administrative procedures. The Board shall not be responsible for debts incurred by persons or organizations not directly under Board control; </w:t>
      </w:r>
      <w:r w:rsidRPr="00241874">
        <w:rPr>
          <w:rFonts w:ascii="Times New Roman" w:hAnsi="Times New Roman" w:cs="Times New Roman"/>
          <w:b/>
          <w:bCs/>
          <w:sz w:val="22"/>
          <w:szCs w:val="22"/>
        </w:rPr>
        <w:t xml:space="preserve">persons making unauthorized </w:t>
      </w:r>
      <w:r w:rsidR="00A74EFF" w:rsidRPr="00241874">
        <w:rPr>
          <w:rFonts w:ascii="Times New Roman" w:hAnsi="Times New Roman" w:cs="Times New Roman"/>
          <w:b/>
          <w:bCs/>
          <w:sz w:val="22"/>
          <w:szCs w:val="22"/>
        </w:rPr>
        <w:t>purchases shall assume full responsibility for all such debts.</w:t>
      </w:r>
    </w:p>
    <w:p w:rsidR="00771256" w:rsidRPr="00241874" w:rsidRDefault="00771256" w:rsidP="00F81EE5">
      <w:pPr>
        <w:pStyle w:val="Default"/>
        <w:widowControl/>
        <w:rPr>
          <w:rFonts w:ascii="Times New Roman" w:hAnsi="Times New Roman" w:cs="Times New Roman"/>
          <w:sz w:val="22"/>
          <w:szCs w:val="22"/>
        </w:rPr>
      </w:pPr>
    </w:p>
    <w:p w:rsidR="00771256" w:rsidRPr="00241874" w:rsidRDefault="00771256" w:rsidP="00F81EE5">
      <w:pPr>
        <w:pStyle w:val="Default"/>
        <w:widowControl/>
        <w:rPr>
          <w:rFonts w:ascii="Times New Roman" w:hAnsi="Times New Roman" w:cs="Times New Roman"/>
          <w:sz w:val="22"/>
          <w:szCs w:val="22"/>
        </w:rPr>
      </w:pPr>
      <w:r w:rsidRPr="00241874">
        <w:rPr>
          <w:rFonts w:ascii="Times New Roman" w:hAnsi="Times New Roman" w:cs="Times New Roman"/>
          <w:sz w:val="22"/>
          <w:szCs w:val="22"/>
        </w:rPr>
        <w:t xml:space="preserve">Section  44.052 Texas Education Code states that a Superintendent that approves any expenditure of school funds in excess of the amount appropriated for that item(s) in the adopted budget commits a Class C misdemeanor offense. Consequently, close supervision and monitoring of the availability of budget dollars and of the approval process for requisitions are important elements of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's purchasing process. </w:t>
      </w:r>
    </w:p>
    <w:p w:rsidR="00771256" w:rsidRPr="00241874" w:rsidRDefault="00771256" w:rsidP="00F81EE5">
      <w:pPr>
        <w:pStyle w:val="Default"/>
        <w:widowControl/>
        <w:rPr>
          <w:rFonts w:ascii="Times New Roman" w:hAnsi="Times New Roman" w:cs="Times New Roman"/>
          <w:sz w:val="22"/>
          <w:szCs w:val="22"/>
        </w:rPr>
      </w:pPr>
    </w:p>
    <w:p w:rsidR="00FD683E" w:rsidRPr="00241874" w:rsidRDefault="00FD683E" w:rsidP="00F81EE5">
      <w:pPr>
        <w:pStyle w:val="CM37"/>
        <w:widowControl/>
        <w:spacing w:line="278" w:lineRule="atLeast"/>
        <w:jc w:val="center"/>
        <w:rPr>
          <w:rFonts w:ascii="Times New Roman" w:hAnsi="Times New Roman" w:cs="Times New Roman"/>
          <w:b/>
          <w:bCs/>
          <w:sz w:val="22"/>
          <w:szCs w:val="22"/>
        </w:rPr>
      </w:pPr>
      <w:r w:rsidRPr="00241874">
        <w:rPr>
          <w:rFonts w:ascii="Times New Roman" w:hAnsi="Times New Roman" w:cs="Times New Roman"/>
          <w:b/>
          <w:sz w:val="22"/>
          <w:szCs w:val="22"/>
        </w:rPr>
        <w:t>ETHICS</w:t>
      </w:r>
    </w:p>
    <w:p w:rsidR="00FD683E" w:rsidRPr="00241874" w:rsidRDefault="00FD683E" w:rsidP="00F81EE5">
      <w:pPr>
        <w:pStyle w:val="Default"/>
        <w:widowControl/>
        <w:rPr>
          <w:rFonts w:ascii="Times New Roman" w:hAnsi="Times New Roman" w:cs="Times New Roman"/>
          <w:sz w:val="22"/>
          <w:szCs w:val="22"/>
        </w:rPr>
      </w:pPr>
    </w:p>
    <w:p w:rsidR="00CC296B" w:rsidRPr="00241874" w:rsidRDefault="00CC296B" w:rsidP="00F81EE5">
      <w:pPr>
        <w:pStyle w:val="CM34"/>
        <w:widowControl/>
        <w:spacing w:line="278" w:lineRule="atLeast"/>
        <w:jc w:val="both"/>
        <w:rPr>
          <w:rFonts w:ascii="Times New Roman" w:hAnsi="Times New Roman" w:cs="Times New Roman"/>
          <w:sz w:val="22"/>
          <w:szCs w:val="22"/>
        </w:rPr>
      </w:pPr>
      <w:r w:rsidRPr="00241874">
        <w:rPr>
          <w:rFonts w:ascii="Times New Roman" w:hAnsi="Times New Roman" w:cs="Times New Roman"/>
          <w:sz w:val="22"/>
          <w:szCs w:val="22"/>
        </w:rPr>
        <w:t xml:space="preserve">The Texas Education Agency (TEA), </w:t>
      </w:r>
      <w:r w:rsidRPr="00241874">
        <w:rPr>
          <w:rFonts w:ascii="Times New Roman" w:hAnsi="Times New Roman" w:cs="Times New Roman"/>
          <w:i/>
          <w:iCs/>
          <w:sz w:val="22"/>
          <w:szCs w:val="22"/>
        </w:rPr>
        <w:t>Financial Accountability System Resource Guide – General Ethical Standards and other documents</w:t>
      </w:r>
      <w:r w:rsidRPr="00241874">
        <w:rPr>
          <w:rFonts w:ascii="Times New Roman" w:hAnsi="Times New Roman" w:cs="Times New Roman"/>
          <w:sz w:val="22"/>
          <w:szCs w:val="22"/>
        </w:rPr>
        <w:t xml:space="preserve">, prescribes common standards of ethics governing the conduct of employees involved in the purchasing function, which are incorporated in the procedures prescribed below. </w:t>
      </w:r>
    </w:p>
    <w:p w:rsidR="00CC296B" w:rsidRPr="00241874" w:rsidRDefault="00CC296B" w:rsidP="00F81EE5">
      <w:pPr>
        <w:pStyle w:val="CM34"/>
        <w:widowControl/>
        <w:spacing w:line="278" w:lineRule="atLeast"/>
        <w:jc w:val="both"/>
        <w:rPr>
          <w:rFonts w:ascii="Times New Roman" w:hAnsi="Times New Roman" w:cs="Times New Roman"/>
          <w:sz w:val="22"/>
          <w:szCs w:val="22"/>
        </w:rPr>
      </w:pPr>
      <w:r w:rsidRPr="00241874">
        <w:rPr>
          <w:rFonts w:ascii="Times New Roman" w:hAnsi="Times New Roman" w:cs="Times New Roman"/>
          <w:b/>
          <w:bCs/>
          <w:sz w:val="22"/>
          <w:szCs w:val="22"/>
          <w:u w:val="single"/>
        </w:rPr>
        <w:t xml:space="preserve">Sequential Purchases </w:t>
      </w:r>
      <w:r w:rsidRPr="00241874">
        <w:rPr>
          <w:rFonts w:ascii="Times New Roman" w:hAnsi="Times New Roman" w:cs="Times New Roman"/>
          <w:sz w:val="22"/>
          <w:szCs w:val="22"/>
        </w:rPr>
        <w:t xml:space="preserv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not make purchases, over a period, of items that in normal purchasing practices would be made in one purchase. </w:t>
      </w:r>
    </w:p>
    <w:p w:rsidR="00CC296B" w:rsidRPr="00241874" w:rsidRDefault="00CC296B" w:rsidP="00F81EE5">
      <w:pPr>
        <w:pStyle w:val="CM34"/>
        <w:widowControl/>
        <w:spacing w:line="278" w:lineRule="atLeast"/>
        <w:jc w:val="both"/>
        <w:rPr>
          <w:rFonts w:ascii="Times New Roman" w:hAnsi="Times New Roman" w:cs="Times New Roman"/>
          <w:sz w:val="22"/>
          <w:szCs w:val="22"/>
        </w:rPr>
      </w:pPr>
      <w:r w:rsidRPr="00241874">
        <w:rPr>
          <w:rFonts w:ascii="Times New Roman" w:hAnsi="Times New Roman" w:cs="Times New Roman"/>
          <w:b/>
          <w:bCs/>
          <w:sz w:val="22"/>
          <w:szCs w:val="22"/>
          <w:u w:val="single"/>
        </w:rPr>
        <w:t xml:space="preserve">Component Purchases </w:t>
      </w:r>
      <w:r w:rsidRPr="00241874">
        <w:rPr>
          <w:rFonts w:ascii="Times New Roman" w:hAnsi="Times New Roman" w:cs="Times New Roman"/>
          <w:sz w:val="22"/>
          <w:szCs w:val="22"/>
        </w:rPr>
        <w:t xml:space="preserv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not make purchases of the component parts of an item that in normal purchasing practices would be made in one purchase.  </w:t>
      </w:r>
    </w:p>
    <w:p w:rsidR="00CC296B" w:rsidRPr="00241874" w:rsidRDefault="00CC296B" w:rsidP="00F81EE5">
      <w:pPr>
        <w:pStyle w:val="CM34"/>
        <w:widowControl/>
        <w:spacing w:line="278" w:lineRule="atLeast"/>
        <w:jc w:val="both"/>
        <w:rPr>
          <w:rFonts w:ascii="Times New Roman" w:hAnsi="Times New Roman" w:cs="Times New Roman"/>
          <w:sz w:val="22"/>
          <w:szCs w:val="22"/>
        </w:rPr>
      </w:pPr>
      <w:r w:rsidRPr="00241874">
        <w:rPr>
          <w:rFonts w:ascii="Times New Roman" w:hAnsi="Times New Roman" w:cs="Times New Roman"/>
          <w:b/>
          <w:bCs/>
          <w:sz w:val="22"/>
          <w:szCs w:val="22"/>
          <w:u w:val="single"/>
        </w:rPr>
        <w:t xml:space="preserve">Separate Purchases </w:t>
      </w:r>
      <w:r w:rsidRPr="00241874">
        <w:rPr>
          <w:rFonts w:ascii="Times New Roman" w:hAnsi="Times New Roman" w:cs="Times New Roman"/>
          <w:sz w:val="22"/>
          <w:szCs w:val="22"/>
        </w:rPr>
        <w:t xml:space="preserv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not make purchases separately in order to circumvent board approval of items that in normal purchasing practices would be made in one purchase. </w:t>
      </w:r>
    </w:p>
    <w:p w:rsidR="00CC296B" w:rsidRPr="00241874" w:rsidRDefault="00CC296B" w:rsidP="00F81EE5">
      <w:pPr>
        <w:pStyle w:val="CM5"/>
        <w:widowControl/>
        <w:jc w:val="both"/>
        <w:rPr>
          <w:rFonts w:ascii="Times New Roman" w:hAnsi="Times New Roman" w:cs="Times New Roman"/>
          <w:sz w:val="22"/>
          <w:szCs w:val="22"/>
        </w:rPr>
      </w:pPr>
      <w:r w:rsidRPr="00241874">
        <w:rPr>
          <w:rFonts w:ascii="Times New Roman" w:hAnsi="Times New Roman" w:cs="Times New Roman"/>
          <w:b/>
          <w:bCs/>
          <w:sz w:val="22"/>
          <w:szCs w:val="22"/>
          <w:u w:val="single"/>
        </w:rPr>
        <w:t>Conflict of Interest</w:t>
      </w:r>
      <w:r w:rsidRPr="00241874">
        <w:rPr>
          <w:rFonts w:ascii="Times New Roman" w:hAnsi="Times New Roman" w:cs="Times New Roman"/>
          <w:b/>
          <w:bCs/>
          <w:sz w:val="22"/>
          <w:szCs w:val="22"/>
        </w:rPr>
        <w:t xml:space="preserve"> </w:t>
      </w:r>
      <w:r w:rsidRPr="00241874">
        <w:rPr>
          <w:rFonts w:ascii="Times New Roman" w:hAnsi="Times New Roman" w:cs="Times New Roman"/>
          <w:sz w:val="22"/>
          <w:szCs w:val="22"/>
        </w:rPr>
        <w:t xml:space="preserve">– In accordance with Board Policy DBD (LEGAL), an employee who exercises discretion in connection with contracts, purchases, payments, claims, or other pecuniary transactions shall not solicit, accept, or agree to accept any benefit from a person the employee knows is interested in or likely to become interested in any such transactions of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w:t>
      </w:r>
      <w:r w:rsidRPr="00241874">
        <w:rPr>
          <w:rFonts w:ascii="Times New Roman" w:hAnsi="Times New Roman" w:cs="Times New Roman"/>
          <w:i/>
          <w:iCs/>
          <w:sz w:val="22"/>
          <w:szCs w:val="22"/>
        </w:rPr>
        <w:t xml:space="preserve">Penal Code 36.08(d). </w:t>
      </w:r>
      <w:r w:rsidRPr="00241874">
        <w:rPr>
          <w:rFonts w:ascii="Times New Roman" w:hAnsi="Times New Roman" w:cs="Times New Roman"/>
          <w:sz w:val="22"/>
          <w:szCs w:val="22"/>
        </w:rPr>
        <w:t>A conflict of interest is defined as any circumstance that could cast doubt on an employee</w:t>
      </w:r>
      <w:r w:rsidR="00005353" w:rsidRPr="00241874">
        <w:rPr>
          <w:rFonts w:ascii="Times New Roman" w:hAnsi="Times New Roman" w:cs="Times New Roman"/>
          <w:sz w:val="22"/>
          <w:szCs w:val="22"/>
        </w:rPr>
        <w:t>’</w:t>
      </w:r>
      <w:r w:rsidRPr="00241874">
        <w:rPr>
          <w:rFonts w:ascii="Times New Roman" w:hAnsi="Times New Roman" w:cs="Times New Roman"/>
          <w:sz w:val="22"/>
          <w:szCs w:val="22"/>
        </w:rPr>
        <w:t xml:space="preserve">s ability to act with total objectivity with regard to the </w:t>
      </w:r>
      <w:r w:rsidR="004C21E1">
        <w:rPr>
          <w:rFonts w:ascii="Times New Roman" w:hAnsi="Times New Roman" w:cs="Times New Roman"/>
          <w:sz w:val="22"/>
          <w:szCs w:val="22"/>
        </w:rPr>
        <w:t>District</w:t>
      </w:r>
      <w:r w:rsidR="00005353" w:rsidRPr="00241874">
        <w:rPr>
          <w:rFonts w:ascii="Times New Roman" w:hAnsi="Times New Roman" w:cs="Times New Roman"/>
          <w:sz w:val="22"/>
          <w:szCs w:val="22"/>
        </w:rPr>
        <w:t>’</w:t>
      </w:r>
      <w:r w:rsidRPr="00241874">
        <w:rPr>
          <w:rFonts w:ascii="Times New Roman" w:hAnsi="Times New Roman" w:cs="Times New Roman"/>
          <w:sz w:val="22"/>
          <w:szCs w:val="22"/>
        </w:rPr>
        <w:t xml:space="preserve">s interest. </w:t>
      </w:r>
    </w:p>
    <w:p w:rsidR="00CC296B" w:rsidRPr="00241874" w:rsidRDefault="00CC296B" w:rsidP="00F81EE5">
      <w:pPr>
        <w:pStyle w:val="CM34"/>
        <w:widowControl/>
        <w:spacing w:line="276" w:lineRule="atLeast"/>
        <w:jc w:val="both"/>
        <w:rPr>
          <w:rFonts w:ascii="Times New Roman" w:hAnsi="Times New Roman" w:cs="Times New Roman"/>
          <w:sz w:val="22"/>
          <w:szCs w:val="22"/>
        </w:rPr>
      </w:pPr>
      <w:r w:rsidRPr="00241874">
        <w:rPr>
          <w:rFonts w:ascii="Times New Roman" w:hAnsi="Times New Roman" w:cs="Times New Roman"/>
          <w:b/>
          <w:bCs/>
          <w:sz w:val="22"/>
          <w:szCs w:val="22"/>
          <w:u w:val="single"/>
        </w:rPr>
        <w:t xml:space="preserve">Gifts </w:t>
      </w:r>
      <w:r w:rsidRPr="00241874">
        <w:rPr>
          <w:rFonts w:ascii="Times New Roman" w:hAnsi="Times New Roman" w:cs="Times New Roman"/>
          <w:b/>
          <w:bCs/>
          <w:sz w:val="22"/>
          <w:szCs w:val="22"/>
        </w:rPr>
        <w:t>-</w:t>
      </w:r>
      <w:r w:rsidR="00B15959" w:rsidRPr="00241874">
        <w:rPr>
          <w:rFonts w:ascii="Times New Roman" w:hAnsi="Times New Roman" w:cs="Times New Roman"/>
          <w:b/>
          <w:bCs/>
          <w:sz w:val="22"/>
          <w:szCs w:val="22"/>
        </w:rPr>
        <w:t xml:space="preserv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not solicit, accept, or agree to accept any gifts or benefits from a person conducting or intending to conduct business with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w:t>
      </w:r>
      <w:r w:rsidRPr="00241874">
        <w:rPr>
          <w:rFonts w:ascii="Times New Roman" w:hAnsi="Times New Roman" w:cs="Times New Roman"/>
          <w:b/>
          <w:bCs/>
          <w:sz w:val="22"/>
          <w:szCs w:val="22"/>
        </w:rPr>
        <w:t>Note</w:t>
      </w:r>
      <w:r w:rsidRPr="00241874">
        <w:rPr>
          <w:rFonts w:ascii="Times New Roman" w:hAnsi="Times New Roman" w:cs="Times New Roman"/>
          <w:sz w:val="22"/>
          <w:szCs w:val="22"/>
        </w:rPr>
        <w:t xml:space="preserve">: The prohibition of accepting gifts does not apply to accepting an </w:t>
      </w:r>
      <w:r w:rsidRPr="00241874">
        <w:rPr>
          <w:rFonts w:ascii="Times New Roman" w:hAnsi="Times New Roman" w:cs="Times New Roman"/>
          <w:sz w:val="22"/>
          <w:szCs w:val="22"/>
          <w:u w:val="single"/>
        </w:rPr>
        <w:t xml:space="preserve">unsolicited </w:t>
      </w:r>
      <w:r w:rsidRPr="00241874">
        <w:rPr>
          <w:rFonts w:ascii="Times New Roman" w:hAnsi="Times New Roman" w:cs="Times New Roman"/>
          <w:sz w:val="22"/>
          <w:szCs w:val="22"/>
        </w:rPr>
        <w:t>item with a value of less than $75, excluding cash or a negotiable</w:t>
      </w:r>
      <w:r w:rsidR="005B7357" w:rsidRPr="00241874">
        <w:rPr>
          <w:rFonts w:ascii="Times New Roman" w:hAnsi="Times New Roman" w:cs="Times New Roman"/>
          <w:sz w:val="22"/>
          <w:szCs w:val="22"/>
        </w:rPr>
        <w:t xml:space="preserve"> instrument (Penal Code 36.10).  This administration’s </w:t>
      </w:r>
      <w:r w:rsidR="00685E81" w:rsidRPr="00241874">
        <w:rPr>
          <w:rFonts w:ascii="Times New Roman" w:hAnsi="Times New Roman" w:cs="Times New Roman"/>
          <w:sz w:val="22"/>
          <w:szCs w:val="22"/>
        </w:rPr>
        <w:t>position is</w:t>
      </w:r>
      <w:r w:rsidR="005B7357" w:rsidRPr="00241874">
        <w:rPr>
          <w:rFonts w:ascii="Times New Roman" w:hAnsi="Times New Roman" w:cs="Times New Roman"/>
          <w:sz w:val="22"/>
          <w:szCs w:val="22"/>
        </w:rPr>
        <w:t xml:space="preserve"> that employees may never accept cash, negotiable instruments, gifts, or travel of any kind.</w:t>
      </w:r>
      <w:r w:rsidRPr="00241874">
        <w:rPr>
          <w:rFonts w:ascii="Times New Roman" w:hAnsi="Times New Roman" w:cs="Times New Roman"/>
          <w:sz w:val="22"/>
          <w:szCs w:val="22"/>
        </w:rPr>
        <w:t xml:space="preserve"> </w:t>
      </w:r>
    </w:p>
    <w:p w:rsidR="00BC19D3" w:rsidRPr="00241874" w:rsidRDefault="00CC296B" w:rsidP="00F81EE5">
      <w:pPr>
        <w:pStyle w:val="CM3"/>
        <w:widowControl/>
        <w:jc w:val="both"/>
        <w:rPr>
          <w:rFonts w:ascii="Times New Roman" w:hAnsi="Times New Roman" w:cs="Times New Roman"/>
          <w:sz w:val="22"/>
          <w:szCs w:val="22"/>
        </w:rPr>
      </w:pPr>
      <w:r w:rsidRPr="00241874">
        <w:rPr>
          <w:rFonts w:ascii="Times New Roman" w:hAnsi="Times New Roman" w:cs="Times New Roman"/>
          <w:b/>
          <w:bCs/>
          <w:sz w:val="22"/>
          <w:szCs w:val="22"/>
          <w:u w:val="single"/>
        </w:rPr>
        <w:t>Financial Interest</w:t>
      </w:r>
      <w:r w:rsidRPr="00241874">
        <w:rPr>
          <w:rFonts w:ascii="Times New Roman" w:hAnsi="Times New Roman" w:cs="Times New Roman"/>
          <w:b/>
          <w:bCs/>
          <w:sz w:val="22"/>
          <w:szCs w:val="22"/>
        </w:rPr>
        <w:t xml:space="preserve"> </w:t>
      </w:r>
      <w:r w:rsidRPr="00241874">
        <w:rPr>
          <w:rFonts w:ascii="Times New Roman" w:hAnsi="Times New Roman" w:cs="Times New Roman"/>
          <w:sz w:val="22"/>
          <w:szCs w:val="22"/>
        </w:rPr>
        <w:t>-</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not participate directly or indirectly in procurement when the employee or the employee</w:t>
      </w:r>
      <w:r w:rsidR="00005353" w:rsidRPr="00241874">
        <w:rPr>
          <w:rFonts w:ascii="Times New Roman" w:hAnsi="Times New Roman" w:cs="Times New Roman"/>
          <w:sz w:val="22"/>
          <w:szCs w:val="22"/>
        </w:rPr>
        <w:t>’</w:t>
      </w:r>
      <w:r w:rsidRPr="00241874">
        <w:rPr>
          <w:rFonts w:ascii="Times New Roman" w:hAnsi="Times New Roman" w:cs="Times New Roman"/>
          <w:sz w:val="22"/>
          <w:szCs w:val="22"/>
        </w:rPr>
        <w:t xml:space="preserve">s family member has a financial interest pertaining to the procurement. </w:t>
      </w:r>
    </w:p>
    <w:p w:rsidR="00CC296B" w:rsidRPr="00241874" w:rsidRDefault="00CC296B" w:rsidP="00F81EE5">
      <w:pPr>
        <w:pStyle w:val="CM34"/>
        <w:widowControl/>
        <w:spacing w:line="276" w:lineRule="atLeast"/>
        <w:jc w:val="both"/>
        <w:rPr>
          <w:rFonts w:ascii="Times New Roman" w:hAnsi="Times New Roman" w:cs="Times New Roman"/>
          <w:sz w:val="22"/>
          <w:szCs w:val="22"/>
        </w:rPr>
      </w:pPr>
      <w:r w:rsidRPr="00241874">
        <w:rPr>
          <w:rFonts w:ascii="Times New Roman" w:hAnsi="Times New Roman" w:cs="Times New Roman"/>
          <w:b/>
          <w:bCs/>
          <w:sz w:val="22"/>
          <w:szCs w:val="22"/>
          <w:u w:val="single"/>
        </w:rPr>
        <w:t>Personal Use</w:t>
      </w:r>
      <w:r w:rsidRPr="00241874">
        <w:rPr>
          <w:rFonts w:ascii="Times New Roman" w:hAnsi="Times New Roman" w:cs="Times New Roman"/>
          <w:b/>
          <w:bCs/>
          <w:sz w:val="22"/>
          <w:szCs w:val="22"/>
        </w:rPr>
        <w:t xml:space="preserve"> </w:t>
      </w:r>
      <w:r w:rsidRPr="00241874">
        <w:rPr>
          <w:rFonts w:ascii="Times New Roman" w:hAnsi="Times New Roman" w:cs="Times New Roman"/>
          <w:sz w:val="22"/>
          <w:szCs w:val="22"/>
        </w:rPr>
        <w:t>-</w:t>
      </w:r>
      <w:r w:rsidR="00B15959" w:rsidRPr="00241874">
        <w:rPr>
          <w:rFonts w:ascii="Times New Roman" w:hAnsi="Times New Roman" w:cs="Times New Roman"/>
          <w:sz w:val="22"/>
          <w:szCs w:val="22"/>
        </w:rPr>
        <w:t xml:space="preserv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not make any commitment to acquire goods or services in the name of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for personal use or ownership.  </w:t>
      </w:r>
    </w:p>
    <w:p w:rsidR="006C385F" w:rsidRPr="00241874" w:rsidRDefault="00CC296B" w:rsidP="00F81EE5">
      <w:pPr>
        <w:pStyle w:val="CM36"/>
        <w:widowControl/>
        <w:jc w:val="both"/>
        <w:rPr>
          <w:rFonts w:ascii="Times New Roman" w:hAnsi="Times New Roman" w:cs="Times New Roman"/>
          <w:sz w:val="22"/>
          <w:szCs w:val="22"/>
        </w:rPr>
      </w:pPr>
      <w:r w:rsidRPr="00241874">
        <w:rPr>
          <w:rFonts w:ascii="Times New Roman" w:hAnsi="Times New Roman" w:cs="Times New Roman"/>
          <w:b/>
          <w:bCs/>
          <w:sz w:val="22"/>
          <w:szCs w:val="22"/>
          <w:u w:val="single"/>
        </w:rPr>
        <w:lastRenderedPageBreak/>
        <w:t>Equal Consideration</w:t>
      </w:r>
      <w:r w:rsidR="00B15959" w:rsidRPr="00241874">
        <w:rPr>
          <w:rFonts w:ascii="Times New Roman" w:hAnsi="Times New Roman" w:cs="Times New Roman"/>
          <w:bCs/>
          <w:sz w:val="22"/>
          <w:szCs w:val="22"/>
        </w:rPr>
        <w:t xml:space="preserve"> </w:t>
      </w:r>
      <w:r w:rsidRPr="00241874">
        <w:rPr>
          <w:rFonts w:ascii="Times New Roman" w:hAnsi="Times New Roman" w:cs="Times New Roman"/>
          <w:sz w:val="22"/>
          <w:szCs w:val="22"/>
        </w:rPr>
        <w:t>-</w:t>
      </w:r>
      <w:r w:rsidR="00B15959" w:rsidRPr="00241874">
        <w:rPr>
          <w:rFonts w:ascii="Times New Roman" w:hAnsi="Times New Roman" w:cs="Times New Roman"/>
          <w:sz w:val="22"/>
          <w:szCs w:val="22"/>
        </w:rPr>
        <w:t xml:space="preserv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shall grant all competitive suppliers equal consideration insofar as state or federal laws and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policy permit. </w:t>
      </w:r>
    </w:p>
    <w:p w:rsidR="006C385F" w:rsidRPr="00241874" w:rsidRDefault="006C385F" w:rsidP="00F81EE5">
      <w:pPr>
        <w:pStyle w:val="Default"/>
        <w:widowControl/>
        <w:rPr>
          <w:rFonts w:ascii="Times New Roman" w:hAnsi="Times New Roman" w:cs="Times New Roman"/>
          <w:sz w:val="22"/>
          <w:szCs w:val="22"/>
        </w:rPr>
      </w:pPr>
    </w:p>
    <w:p w:rsidR="00CC296B" w:rsidRPr="00241874" w:rsidRDefault="00CC296B" w:rsidP="00F81EE5">
      <w:pPr>
        <w:pStyle w:val="CM36"/>
        <w:widowControl/>
        <w:ind w:left="720" w:right="810"/>
        <w:jc w:val="both"/>
        <w:rPr>
          <w:rFonts w:ascii="Times New Roman" w:hAnsi="Times New Roman" w:cs="Times New Roman"/>
          <w:i/>
          <w:sz w:val="22"/>
          <w:szCs w:val="22"/>
        </w:rPr>
      </w:pPr>
      <w:r w:rsidRPr="00241874">
        <w:rPr>
          <w:rFonts w:ascii="Times New Roman" w:hAnsi="Times New Roman" w:cs="Times New Roman"/>
          <w:i/>
          <w:sz w:val="22"/>
          <w:szCs w:val="22"/>
        </w:rPr>
        <w:t xml:space="preserve">Credit for the content of this section is given to the Texas Education Agency and the Comptroller of Public Accounts, Standard Financial Management System for Texas Cities and Counties, </w:t>
      </w:r>
      <w:r w:rsidRPr="00241874">
        <w:rPr>
          <w:rFonts w:ascii="Times New Roman" w:hAnsi="Times New Roman" w:cs="Times New Roman"/>
          <w:i/>
          <w:sz w:val="22"/>
          <w:szCs w:val="22"/>
          <w:u w:val="single"/>
        </w:rPr>
        <w:t xml:space="preserve">Model Purchasing </w:t>
      </w:r>
      <w:r w:rsidR="004C21E1">
        <w:rPr>
          <w:rFonts w:ascii="Times New Roman" w:hAnsi="Times New Roman" w:cs="Times New Roman"/>
          <w:i/>
          <w:sz w:val="22"/>
          <w:szCs w:val="22"/>
          <w:u w:val="single"/>
        </w:rPr>
        <w:t>Guidelines</w:t>
      </w:r>
      <w:r w:rsidRPr="00241874">
        <w:rPr>
          <w:rFonts w:ascii="Times New Roman" w:hAnsi="Times New Roman" w:cs="Times New Roman"/>
          <w:i/>
          <w:sz w:val="22"/>
          <w:szCs w:val="22"/>
        </w:rPr>
        <w:t xml:space="preserve">. State law relating to violation of purchasing requirements imposes upon violators certain criminal penalties, which are found in Section 44.032, Texas Education Code, and Chapter 271.029, Local </w:t>
      </w:r>
    </w:p>
    <w:p w:rsidR="00F14208" w:rsidRPr="00241874" w:rsidRDefault="00F14208" w:rsidP="00F81EE5">
      <w:pPr>
        <w:pStyle w:val="Default"/>
        <w:widowControl/>
        <w:rPr>
          <w:rFonts w:ascii="Times New Roman" w:hAnsi="Times New Roman" w:cs="Times New Roman"/>
          <w:sz w:val="22"/>
          <w:szCs w:val="22"/>
        </w:rPr>
      </w:pPr>
    </w:p>
    <w:p w:rsidR="00BA0DE7" w:rsidRPr="00241874" w:rsidRDefault="00BA0DE7" w:rsidP="00F81EE5">
      <w:pPr>
        <w:pStyle w:val="CM34"/>
        <w:widowControl/>
        <w:ind w:right="755"/>
        <w:jc w:val="both"/>
        <w:rPr>
          <w:rFonts w:ascii="Times New Roman" w:hAnsi="Times New Roman" w:cs="Times New Roman"/>
          <w:sz w:val="22"/>
          <w:szCs w:val="22"/>
        </w:rPr>
      </w:pPr>
      <w:r w:rsidRPr="00241874">
        <w:rPr>
          <w:rFonts w:ascii="Times New Roman" w:hAnsi="Times New Roman" w:cs="Times New Roman"/>
          <w:sz w:val="22"/>
          <w:szCs w:val="22"/>
        </w:rPr>
        <w:t xml:space="preserve">These are certain common standards of ethics which should govern the conduct of employees involved in the purchasing function, as follows: </w:t>
      </w:r>
    </w:p>
    <w:p w:rsidR="00BA0DE7" w:rsidRPr="00241874" w:rsidRDefault="00BA0DE7" w:rsidP="00F81EE5">
      <w:pPr>
        <w:pStyle w:val="Default"/>
        <w:widowControl/>
        <w:jc w:val="both"/>
        <w:rPr>
          <w:rFonts w:ascii="Times New Roman" w:hAnsi="Times New Roman" w:cs="Times New Roman"/>
          <w:sz w:val="22"/>
          <w:szCs w:val="22"/>
        </w:rPr>
      </w:pPr>
    </w:p>
    <w:p w:rsidR="00BA0DE7" w:rsidRPr="00241874" w:rsidRDefault="00BA0DE7" w:rsidP="00C54259">
      <w:pPr>
        <w:pStyle w:val="Default"/>
        <w:widowControl/>
        <w:numPr>
          <w:ilvl w:val="0"/>
          <w:numId w:val="27"/>
        </w:numPr>
        <w:ind w:right="397"/>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 xml:space="preserve">It is a breach of ethics to attempt to realize personal gain through public employment </w:t>
      </w:r>
      <w:r w:rsidR="004C21E1">
        <w:rPr>
          <w:rFonts w:ascii="Times New Roman" w:hAnsi="Times New Roman" w:cs="Times New Roman"/>
          <w:sz w:val="22"/>
          <w:szCs w:val="22"/>
        </w:rPr>
        <w:t>with a school District</w:t>
      </w:r>
      <w:r w:rsidRPr="00241874">
        <w:rPr>
          <w:rFonts w:ascii="Times New Roman" w:hAnsi="Times New Roman" w:cs="Times New Roman"/>
          <w:sz w:val="22"/>
          <w:szCs w:val="22"/>
        </w:rPr>
        <w:t xml:space="preserve"> by any conduct inconsistent with the proper discharge of the employee’s duties.</w:t>
      </w:r>
    </w:p>
    <w:p w:rsidR="00BA0DE7" w:rsidRPr="00241874" w:rsidRDefault="00BA0DE7" w:rsidP="00C54259">
      <w:pPr>
        <w:pStyle w:val="Default"/>
        <w:widowControl/>
        <w:numPr>
          <w:ilvl w:val="0"/>
          <w:numId w:val="27"/>
        </w:numPr>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 xml:space="preserve">It is a breach of ethics to attempt to influence any public employee of a school </w:t>
      </w:r>
      <w:r w:rsidR="004C21E1">
        <w:rPr>
          <w:rFonts w:ascii="Times New Roman" w:hAnsi="Times New Roman" w:cs="Times New Roman"/>
          <w:color w:val="auto"/>
          <w:sz w:val="22"/>
          <w:szCs w:val="22"/>
        </w:rPr>
        <w:t>District</w:t>
      </w:r>
      <w:r w:rsidRPr="00241874">
        <w:rPr>
          <w:rFonts w:ascii="Times New Roman" w:hAnsi="Times New Roman" w:cs="Times New Roman"/>
          <w:color w:val="auto"/>
          <w:sz w:val="22"/>
          <w:szCs w:val="22"/>
        </w:rPr>
        <w:t xml:space="preserve"> to breach the standards of ethical conduct set forth in this code.</w:t>
      </w:r>
    </w:p>
    <w:p w:rsidR="00BA0DE7" w:rsidRPr="00241874" w:rsidRDefault="00BA0DE7" w:rsidP="00C54259">
      <w:pPr>
        <w:pStyle w:val="Default"/>
        <w:widowControl/>
        <w:numPr>
          <w:ilvl w:val="0"/>
          <w:numId w:val="27"/>
        </w:numPr>
        <w:jc w:val="both"/>
        <w:rPr>
          <w:rFonts w:ascii="Times New Roman" w:hAnsi="Times New Roman" w:cs="Times New Roman"/>
          <w:color w:val="auto"/>
          <w:sz w:val="22"/>
          <w:szCs w:val="22"/>
        </w:rPr>
      </w:pPr>
      <w:r w:rsidRPr="00241874">
        <w:rPr>
          <w:rFonts w:ascii="Times New Roman" w:hAnsi="Times New Roman" w:cs="Times New Roman"/>
          <w:sz w:val="22"/>
          <w:szCs w:val="22"/>
        </w:rPr>
        <w:t xml:space="preserve">It is a breach of ethics for any employees of a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to participate directly or indirectly in a procurement when the employee knows that: </w:t>
      </w:r>
      <w:r w:rsidRPr="00241874">
        <w:rPr>
          <w:rFonts w:ascii="Times New Roman" w:hAnsi="Times New Roman" w:cs="Times New Roman"/>
          <w:color w:val="auto"/>
          <w:sz w:val="22"/>
          <w:szCs w:val="22"/>
        </w:rPr>
        <w:t xml:space="preserve"> </w:t>
      </w:r>
      <w:r w:rsidRPr="00241874">
        <w:rPr>
          <w:rFonts w:ascii="Times New Roman" w:hAnsi="Times New Roman" w:cs="Times New Roman"/>
          <w:sz w:val="22"/>
          <w:szCs w:val="22"/>
        </w:rPr>
        <w:t xml:space="preserve">The employee or any member of the employee’s immediate family has a financial interest pertaining to the procurement; or </w:t>
      </w:r>
    </w:p>
    <w:p w:rsidR="00BA0DE7" w:rsidRPr="00241874" w:rsidRDefault="00BA0DE7" w:rsidP="00F81EE5">
      <w:pPr>
        <w:pStyle w:val="Default"/>
        <w:widowControl/>
        <w:ind w:left="720"/>
        <w:jc w:val="both"/>
        <w:rPr>
          <w:rFonts w:ascii="Times New Roman" w:hAnsi="Times New Roman" w:cs="Times New Roman"/>
          <w:sz w:val="22"/>
          <w:szCs w:val="22"/>
        </w:rPr>
      </w:pPr>
      <w:r w:rsidRPr="00241874">
        <w:rPr>
          <w:rFonts w:ascii="Times New Roman" w:hAnsi="Times New Roman" w:cs="Times New Roman"/>
          <w:sz w:val="22"/>
          <w:szCs w:val="22"/>
        </w:rPr>
        <w:t>A business or organization in which the employee, or any member of the employee immediate family, has a financial interest pertaining to the procurements; or</w:t>
      </w:r>
    </w:p>
    <w:p w:rsidR="00BA0DE7" w:rsidRPr="00241874" w:rsidRDefault="00BA0DE7" w:rsidP="00C54259">
      <w:pPr>
        <w:pStyle w:val="Default"/>
        <w:widowControl/>
        <w:numPr>
          <w:ilvl w:val="0"/>
          <w:numId w:val="27"/>
        </w:numPr>
        <w:jc w:val="both"/>
        <w:rPr>
          <w:rFonts w:ascii="Times New Roman" w:hAnsi="Times New Roman" w:cs="Times New Roman"/>
          <w:sz w:val="22"/>
          <w:szCs w:val="22"/>
        </w:rPr>
      </w:pPr>
      <w:r w:rsidRPr="00241874">
        <w:rPr>
          <w:rFonts w:ascii="Times New Roman" w:hAnsi="Times New Roman" w:cs="Times New Roman"/>
          <w:sz w:val="22"/>
          <w:szCs w:val="22"/>
        </w:rPr>
        <w:t>Any other person, business, or organization with whom the employee or any member of the employee’s immediate family is negotiating or has an arrangement concerning prospective employment is involved in the procurement.</w:t>
      </w:r>
    </w:p>
    <w:p w:rsidR="00BA0DE7" w:rsidRPr="00241874" w:rsidRDefault="00BA0DE7" w:rsidP="00C54259">
      <w:pPr>
        <w:pStyle w:val="CM36"/>
        <w:widowControl/>
        <w:numPr>
          <w:ilvl w:val="0"/>
          <w:numId w:val="27"/>
        </w:numPr>
        <w:jc w:val="both"/>
        <w:rPr>
          <w:rFonts w:ascii="Times New Roman" w:hAnsi="Times New Roman" w:cs="Times New Roman"/>
          <w:sz w:val="22"/>
          <w:szCs w:val="22"/>
        </w:rPr>
      </w:pPr>
      <w:r w:rsidRPr="00241874">
        <w:rPr>
          <w:rFonts w:ascii="Times New Roman" w:hAnsi="Times New Roman" w:cs="Times New Roman"/>
          <w:sz w:val="22"/>
          <w:szCs w:val="22"/>
        </w:rPr>
        <w:t xml:space="preserve">If a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board member or other official has a substantial interest in procurement, that person shall abstain from discussion and decisions regarding the award of the procurement contract.  In addition, the board member should disclose this substantial interest by filing an affidavit with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w:t>
      </w:r>
    </w:p>
    <w:p w:rsidR="00BA0DE7" w:rsidRPr="00241874" w:rsidRDefault="00BA0DE7" w:rsidP="00C54259">
      <w:pPr>
        <w:pStyle w:val="CM36"/>
        <w:widowControl/>
        <w:numPr>
          <w:ilvl w:val="0"/>
          <w:numId w:val="27"/>
        </w:numPr>
        <w:jc w:val="both"/>
        <w:rPr>
          <w:rFonts w:ascii="Times New Roman" w:hAnsi="Times New Roman" w:cs="Times New Roman"/>
          <w:sz w:val="22"/>
          <w:szCs w:val="22"/>
        </w:rPr>
      </w:pPr>
      <w:r w:rsidRPr="00241874">
        <w:rPr>
          <w:rFonts w:ascii="Times New Roman" w:hAnsi="Times New Roman" w:cs="Times New Roman"/>
          <w:bCs/>
          <w:sz w:val="22"/>
          <w:szCs w:val="22"/>
        </w:rPr>
        <w:t>Gratuities</w:t>
      </w:r>
      <w:r w:rsidRPr="00241874">
        <w:rPr>
          <w:rFonts w:ascii="Times New Roman" w:hAnsi="Times New Roman" w:cs="Times New Roman"/>
          <w:sz w:val="22"/>
          <w:szCs w:val="22"/>
        </w:rPr>
        <w:t xml:space="preserve"> - It is a breach of ethics to offer, give or agree to give any employee or former employee of a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or for any employee or former employee of a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to solicit, demand, accept or agree to accept from another person, a gratuity or an offer of employment in connection with any decision, approval, disapproval, recommendation, preparation of any part of a program requirement or purchase request, influencing the content of any specification or procurement standard, rendering of advice, investigation, auditing, or in any other advisory capacity in any proceeding or application, request for ruling, determination, claim or controversy, or other particular matter pertaining to any program requirement or a contract of subcontract, or to any solicitation or proposal therefore pending before this government.  Acceptance of gratuities may be construed as a criminal offense. </w:t>
      </w:r>
    </w:p>
    <w:p w:rsidR="00BA0DE7" w:rsidRPr="00241874" w:rsidRDefault="00BA0DE7" w:rsidP="00C54259">
      <w:pPr>
        <w:pStyle w:val="Default"/>
        <w:widowControl/>
        <w:numPr>
          <w:ilvl w:val="0"/>
          <w:numId w:val="27"/>
        </w:numPr>
        <w:jc w:val="both"/>
        <w:rPr>
          <w:rFonts w:ascii="Times New Roman" w:hAnsi="Times New Roman" w:cs="Times New Roman"/>
          <w:b/>
          <w:bCs/>
          <w:color w:val="auto"/>
          <w:sz w:val="22"/>
          <w:szCs w:val="22"/>
        </w:rPr>
      </w:pPr>
      <w:r w:rsidRPr="00241874">
        <w:rPr>
          <w:rFonts w:ascii="Times New Roman" w:hAnsi="Times New Roman" w:cs="Times New Roman"/>
          <w:bCs/>
          <w:color w:val="auto"/>
          <w:sz w:val="22"/>
          <w:szCs w:val="22"/>
        </w:rPr>
        <w:t>Kickback</w:t>
      </w:r>
      <w:r w:rsidRPr="00241874">
        <w:rPr>
          <w:rFonts w:ascii="Times New Roman" w:hAnsi="Times New Roman" w:cs="Times New Roman"/>
          <w:b/>
          <w:bCs/>
          <w:color w:val="auto"/>
          <w:sz w:val="22"/>
          <w:szCs w:val="22"/>
        </w:rPr>
        <w:t xml:space="preserve">s - </w:t>
      </w:r>
      <w:r w:rsidRPr="00F566B2">
        <w:rPr>
          <w:rFonts w:ascii="Times New Roman" w:hAnsi="Times New Roman" w:cs="Times New Roman"/>
          <w:color w:val="auto"/>
          <w:sz w:val="22"/>
          <w:szCs w:val="22"/>
        </w:rPr>
        <w:t>I</w:t>
      </w:r>
      <w:r w:rsidRPr="00241874">
        <w:rPr>
          <w:rFonts w:ascii="Times New Roman" w:hAnsi="Times New Roman" w:cs="Times New Roman"/>
          <w:color w:val="auto"/>
          <w:sz w:val="22"/>
          <w:szCs w:val="22"/>
        </w:rPr>
        <w:t xml:space="preserve">t is a breach for any payment, gratuity or offer of employment to be made by or on behalf of a subcontractor under a contract to the prime contractor or higher tier subcontractor for any contract of a school </w:t>
      </w:r>
      <w:r w:rsidR="004C21E1">
        <w:rPr>
          <w:rFonts w:ascii="Times New Roman" w:hAnsi="Times New Roman" w:cs="Times New Roman"/>
          <w:color w:val="auto"/>
          <w:sz w:val="22"/>
          <w:szCs w:val="22"/>
        </w:rPr>
        <w:t>District</w:t>
      </w:r>
      <w:r w:rsidRPr="00241874">
        <w:rPr>
          <w:rFonts w:ascii="Times New Roman" w:hAnsi="Times New Roman" w:cs="Times New Roman"/>
          <w:color w:val="auto"/>
          <w:sz w:val="22"/>
          <w:szCs w:val="22"/>
        </w:rPr>
        <w:t>, or any person associated therewith, as an inducement for the award of a subcontract or order.</w:t>
      </w:r>
    </w:p>
    <w:p w:rsidR="001D064D" w:rsidRPr="00241874" w:rsidRDefault="001D064D" w:rsidP="00E50996">
      <w:pPr>
        <w:pStyle w:val="ListParagraph"/>
        <w:ind w:left="0"/>
        <w:rPr>
          <w:b/>
          <w:bCs/>
          <w:sz w:val="22"/>
          <w:szCs w:val="22"/>
        </w:rPr>
      </w:pPr>
    </w:p>
    <w:p w:rsidR="001D064D" w:rsidRDefault="001D064D" w:rsidP="00E50996">
      <w:pPr>
        <w:rPr>
          <w:b/>
          <w:bCs/>
          <w:sz w:val="22"/>
          <w:szCs w:val="22"/>
        </w:rPr>
      </w:pPr>
      <w:r w:rsidRPr="00241874">
        <w:rPr>
          <w:b/>
          <w:bCs/>
          <w:sz w:val="22"/>
          <w:szCs w:val="22"/>
        </w:rPr>
        <w:t>Criminal Charges: Texas Education Code 44.032</w:t>
      </w:r>
    </w:p>
    <w:p w:rsidR="006A5B5F" w:rsidRDefault="006A5B5F" w:rsidP="00F81EE5">
      <w:pPr>
        <w:pStyle w:val="Default"/>
        <w:widowControl/>
        <w:jc w:val="both"/>
        <w:rPr>
          <w:rFonts w:ascii="Times New Roman" w:hAnsi="Times New Roman" w:cs="Times New Roman"/>
          <w:b/>
          <w:bCs/>
          <w:color w:val="auto"/>
          <w:sz w:val="22"/>
          <w:szCs w:val="22"/>
        </w:rPr>
      </w:pPr>
    </w:p>
    <w:p w:rsidR="00E50996" w:rsidRPr="006A5B5F" w:rsidRDefault="006A5B5F" w:rsidP="00F81EE5">
      <w:pPr>
        <w:jc w:val="both"/>
        <w:rPr>
          <w:rFonts w:eastAsia="Calibri"/>
          <w:sz w:val="22"/>
          <w:szCs w:val="22"/>
        </w:rPr>
      </w:pPr>
      <w:r w:rsidRPr="006A5B5F">
        <w:rPr>
          <w:rFonts w:eastAsia="Calibri"/>
          <w:sz w:val="22"/>
          <w:szCs w:val="22"/>
        </w:rPr>
        <w:t xml:space="preserve">Ethics relating to conflicts of interest, financial interests in firms conducting business with the </w:t>
      </w:r>
      <w:r w:rsidR="004C21E1">
        <w:rPr>
          <w:rFonts w:eastAsia="Calibri"/>
          <w:sz w:val="22"/>
          <w:szCs w:val="22"/>
        </w:rPr>
        <w:t>District</w:t>
      </w:r>
      <w:r w:rsidRPr="006A5B5F">
        <w:rPr>
          <w:rFonts w:eastAsia="Calibri"/>
          <w:sz w:val="22"/>
          <w:szCs w:val="22"/>
        </w:rPr>
        <w:t xml:space="preserve">, kickbacks, gratuities, and improper use of a position or confidential information are clearly communicated throughout the </w:t>
      </w:r>
      <w:r w:rsidR="004C21E1">
        <w:rPr>
          <w:rFonts w:eastAsia="Calibri"/>
          <w:sz w:val="22"/>
          <w:szCs w:val="22"/>
        </w:rPr>
        <w:t>District</w:t>
      </w:r>
      <w:r w:rsidRPr="006A5B5F">
        <w:rPr>
          <w:rFonts w:eastAsia="Calibri"/>
          <w:sz w:val="22"/>
          <w:szCs w:val="22"/>
        </w:rPr>
        <w:t>.</w:t>
      </w:r>
    </w:p>
    <w:p w:rsidR="006A5B5F" w:rsidRPr="006A5B5F" w:rsidRDefault="006A5B5F" w:rsidP="00F81EE5">
      <w:pPr>
        <w:rPr>
          <w:rFonts w:eastAsia="Calibri"/>
          <w:sz w:val="22"/>
          <w:szCs w:val="22"/>
        </w:rPr>
      </w:pPr>
    </w:p>
    <w:p w:rsidR="006A5B5F" w:rsidRDefault="006A5B5F" w:rsidP="00F81EE5">
      <w:pPr>
        <w:jc w:val="both"/>
        <w:rPr>
          <w:rFonts w:eastAsia="Calibri"/>
          <w:sz w:val="22"/>
          <w:szCs w:val="22"/>
        </w:rPr>
      </w:pPr>
      <w:r w:rsidRPr="006A5B5F">
        <w:rPr>
          <w:rFonts w:eastAsia="Calibri"/>
          <w:sz w:val="22"/>
          <w:szCs w:val="22"/>
        </w:rPr>
        <w:t xml:space="preserve">Additionally, </w:t>
      </w:r>
      <w:r w:rsidR="004C21E1">
        <w:rPr>
          <w:rFonts w:eastAsia="Calibri"/>
          <w:sz w:val="22"/>
          <w:szCs w:val="22"/>
        </w:rPr>
        <w:t>District</w:t>
      </w:r>
      <w:r w:rsidRPr="006A5B5F">
        <w:rPr>
          <w:rFonts w:eastAsia="Calibri"/>
          <w:sz w:val="22"/>
          <w:szCs w:val="22"/>
        </w:rPr>
        <w:t xml:space="preserve"> personnel should be aware that under the School Law, Chapter 44.031, as well as other state or federal statutes regarding the expenditure of public funds, there are penalties for violations of purchasing processes which can include criminal prosecution and loss of employment opportunities.</w:t>
      </w:r>
    </w:p>
    <w:p w:rsidR="00F81EE5" w:rsidRPr="006A5B5F" w:rsidRDefault="00F81EE5" w:rsidP="00F81EE5">
      <w:pPr>
        <w:jc w:val="both"/>
        <w:rPr>
          <w:rFonts w:eastAsia="Calibri"/>
          <w:sz w:val="22"/>
          <w:szCs w:val="22"/>
        </w:rPr>
      </w:pPr>
    </w:p>
    <w:p w:rsidR="00944E91" w:rsidRPr="00F566B2" w:rsidRDefault="00944E91" w:rsidP="00C54259">
      <w:pPr>
        <w:pStyle w:val="Default"/>
        <w:widowControl/>
        <w:numPr>
          <w:ilvl w:val="2"/>
          <w:numId w:val="33"/>
        </w:numPr>
        <w:ind w:left="1080" w:hanging="540"/>
        <w:jc w:val="both"/>
        <w:rPr>
          <w:rFonts w:ascii="Times New Roman" w:hAnsi="Times New Roman" w:cs="Times New Roman"/>
          <w:color w:val="auto"/>
          <w:sz w:val="22"/>
          <w:szCs w:val="22"/>
        </w:rPr>
      </w:pPr>
      <w:r w:rsidRPr="00F566B2">
        <w:rPr>
          <w:rFonts w:ascii="Times New Roman" w:hAnsi="Times New Roman" w:cs="Times New Roman"/>
          <w:color w:val="auto"/>
          <w:sz w:val="22"/>
          <w:szCs w:val="22"/>
        </w:rPr>
        <w:t xml:space="preserve">An officer, employee, or agent of a school </w:t>
      </w:r>
      <w:r w:rsidR="004C21E1" w:rsidRPr="00F566B2">
        <w:rPr>
          <w:rFonts w:ascii="Times New Roman" w:hAnsi="Times New Roman" w:cs="Times New Roman"/>
          <w:color w:val="auto"/>
          <w:sz w:val="22"/>
          <w:szCs w:val="22"/>
        </w:rPr>
        <w:t>District</w:t>
      </w:r>
      <w:r w:rsidRPr="00F566B2">
        <w:rPr>
          <w:rFonts w:ascii="Times New Roman" w:hAnsi="Times New Roman" w:cs="Times New Roman"/>
          <w:color w:val="auto"/>
          <w:sz w:val="22"/>
          <w:szCs w:val="22"/>
        </w:rPr>
        <w:t xml:space="preserve"> commits an offense if the person with criminal negligence makes or authorizes separate, sequential, or component purchases to avoid the requirements of Section 44.031(a) or (b). An offense under this subsection is a Class B misdemeanor and is an offense involving moral turpitude. </w:t>
      </w:r>
    </w:p>
    <w:p w:rsidR="00944E91" w:rsidRPr="00F566B2" w:rsidRDefault="00944E91" w:rsidP="00C54259">
      <w:pPr>
        <w:pStyle w:val="Default"/>
        <w:widowControl/>
        <w:numPr>
          <w:ilvl w:val="2"/>
          <w:numId w:val="33"/>
        </w:numPr>
        <w:ind w:left="1080" w:hanging="540"/>
        <w:jc w:val="both"/>
        <w:rPr>
          <w:rFonts w:ascii="Times New Roman" w:hAnsi="Times New Roman" w:cs="Times New Roman"/>
          <w:color w:val="auto"/>
          <w:sz w:val="22"/>
          <w:szCs w:val="22"/>
        </w:rPr>
      </w:pPr>
      <w:r w:rsidRPr="00F566B2">
        <w:rPr>
          <w:rFonts w:ascii="Times New Roman" w:hAnsi="Times New Roman" w:cs="Times New Roman"/>
          <w:color w:val="auto"/>
          <w:sz w:val="22"/>
          <w:szCs w:val="22"/>
        </w:rPr>
        <w:t xml:space="preserve">An officer, employee, or agent of a school </w:t>
      </w:r>
      <w:r w:rsidR="004C21E1" w:rsidRPr="00F566B2">
        <w:rPr>
          <w:rFonts w:ascii="Times New Roman" w:hAnsi="Times New Roman" w:cs="Times New Roman"/>
          <w:color w:val="auto"/>
          <w:sz w:val="22"/>
          <w:szCs w:val="22"/>
        </w:rPr>
        <w:t>District</w:t>
      </w:r>
      <w:r w:rsidRPr="00F566B2">
        <w:rPr>
          <w:rFonts w:ascii="Times New Roman" w:hAnsi="Times New Roman" w:cs="Times New Roman"/>
          <w:color w:val="auto"/>
          <w:sz w:val="22"/>
          <w:szCs w:val="22"/>
        </w:rPr>
        <w:t xml:space="preserve"> commits an offense if the person with criminal negligence violates Section 44.031(a) or (b) other than by conduct described by Subsection (b). An offense under this subsection is a Class B misdemeanor and is an offense involving moral turpitude. </w:t>
      </w:r>
    </w:p>
    <w:p w:rsidR="00944E91" w:rsidRPr="00F566B2" w:rsidRDefault="00944E91" w:rsidP="00C54259">
      <w:pPr>
        <w:pStyle w:val="Default"/>
        <w:widowControl/>
        <w:numPr>
          <w:ilvl w:val="2"/>
          <w:numId w:val="33"/>
        </w:numPr>
        <w:ind w:left="1080" w:hanging="540"/>
        <w:jc w:val="both"/>
        <w:rPr>
          <w:rFonts w:ascii="Times New Roman" w:hAnsi="Times New Roman" w:cs="Times New Roman"/>
          <w:color w:val="auto"/>
          <w:sz w:val="22"/>
          <w:szCs w:val="22"/>
        </w:rPr>
      </w:pPr>
      <w:r w:rsidRPr="00F566B2">
        <w:rPr>
          <w:rFonts w:ascii="Times New Roman" w:hAnsi="Times New Roman" w:cs="Times New Roman"/>
          <w:color w:val="auto"/>
          <w:sz w:val="22"/>
          <w:szCs w:val="22"/>
        </w:rPr>
        <w:t xml:space="preserve">An officer or employee of a school </w:t>
      </w:r>
      <w:r w:rsidR="004C21E1" w:rsidRPr="00F566B2">
        <w:rPr>
          <w:rFonts w:ascii="Times New Roman" w:hAnsi="Times New Roman" w:cs="Times New Roman"/>
          <w:color w:val="auto"/>
          <w:sz w:val="22"/>
          <w:szCs w:val="22"/>
        </w:rPr>
        <w:t>District</w:t>
      </w:r>
      <w:r w:rsidRPr="00F566B2">
        <w:rPr>
          <w:rFonts w:ascii="Times New Roman" w:hAnsi="Times New Roman" w:cs="Times New Roman"/>
          <w:color w:val="auto"/>
          <w:sz w:val="22"/>
          <w:szCs w:val="22"/>
        </w:rPr>
        <w:t xml:space="preserve"> commits an offense if the officer or employee knowingly violates Section 44.031, other than by conduct described by Subsection (b) or (c).  An offense under this subsection is a Class C misdemeanor. </w:t>
      </w:r>
    </w:p>
    <w:p w:rsidR="00391BDB" w:rsidRPr="00F81EE5" w:rsidRDefault="00944E91" w:rsidP="00C54259">
      <w:pPr>
        <w:pStyle w:val="Default"/>
        <w:widowControl/>
        <w:numPr>
          <w:ilvl w:val="2"/>
          <w:numId w:val="33"/>
        </w:numPr>
        <w:spacing w:line="278" w:lineRule="atLeast"/>
        <w:ind w:left="1080" w:right="110" w:hanging="540"/>
        <w:jc w:val="both"/>
        <w:rPr>
          <w:rFonts w:ascii="Times New Roman" w:hAnsi="Times New Roman" w:cs="Times New Roman"/>
          <w:sz w:val="22"/>
          <w:szCs w:val="22"/>
        </w:rPr>
      </w:pPr>
      <w:r w:rsidRPr="00F81EE5">
        <w:rPr>
          <w:rFonts w:ascii="Times New Roman" w:hAnsi="Times New Roman" w:cs="Times New Roman"/>
          <w:color w:val="auto"/>
          <w:sz w:val="22"/>
          <w:szCs w:val="22"/>
        </w:rPr>
        <w:t xml:space="preserve">The final conviction of a person other than a trustee of a school </w:t>
      </w:r>
      <w:r w:rsidR="004C21E1" w:rsidRPr="00F81EE5">
        <w:rPr>
          <w:rFonts w:ascii="Times New Roman" w:hAnsi="Times New Roman" w:cs="Times New Roman"/>
          <w:color w:val="auto"/>
          <w:sz w:val="22"/>
          <w:szCs w:val="22"/>
        </w:rPr>
        <w:t>District</w:t>
      </w:r>
      <w:r w:rsidRPr="00F81EE5">
        <w:rPr>
          <w:rFonts w:ascii="Times New Roman" w:hAnsi="Times New Roman" w:cs="Times New Roman"/>
          <w:color w:val="auto"/>
          <w:sz w:val="22"/>
          <w:szCs w:val="22"/>
        </w:rPr>
        <w:t xml:space="preserve"> for an offense under Subsection (b) or (c) results in the immediate removal from office or employment of that person. A trustee who is convicted of an offense under this section is considered to have committed official misconduct for purposes of Chapter 87, Local Government Code, and is </w:t>
      </w:r>
    </w:p>
    <w:p w:rsidR="00F81EE5" w:rsidRPr="00F81EE5" w:rsidRDefault="00F81EE5" w:rsidP="008B1ADC">
      <w:pPr>
        <w:pStyle w:val="Default"/>
        <w:widowControl/>
        <w:spacing w:line="278" w:lineRule="atLeast"/>
        <w:ind w:right="110"/>
        <w:jc w:val="both"/>
        <w:rPr>
          <w:rFonts w:ascii="Times New Roman" w:hAnsi="Times New Roman" w:cs="Times New Roman"/>
          <w:sz w:val="22"/>
          <w:szCs w:val="22"/>
        </w:rPr>
      </w:pPr>
    </w:p>
    <w:p w:rsidR="00391BDB" w:rsidRPr="00241874" w:rsidRDefault="00391BDB" w:rsidP="00F81EE5">
      <w:pPr>
        <w:pStyle w:val="CM34"/>
        <w:widowControl/>
        <w:spacing w:line="278" w:lineRule="atLeast"/>
        <w:ind w:right="110"/>
        <w:jc w:val="center"/>
        <w:rPr>
          <w:rFonts w:ascii="Times New Roman" w:hAnsi="Times New Roman" w:cs="Times New Roman"/>
          <w:b/>
          <w:bCs/>
          <w:sz w:val="22"/>
          <w:szCs w:val="22"/>
        </w:rPr>
      </w:pPr>
      <w:r w:rsidRPr="00241874">
        <w:rPr>
          <w:rFonts w:ascii="Times New Roman" w:hAnsi="Times New Roman" w:cs="Times New Roman"/>
          <w:b/>
          <w:bCs/>
          <w:sz w:val="22"/>
          <w:szCs w:val="22"/>
        </w:rPr>
        <w:t>RISK MANAGEMENT</w:t>
      </w:r>
    </w:p>
    <w:p w:rsidR="00391BDB" w:rsidRPr="00241874" w:rsidRDefault="00391BDB" w:rsidP="00F81EE5">
      <w:pPr>
        <w:pStyle w:val="Default"/>
        <w:widowControl/>
        <w:rPr>
          <w:rFonts w:ascii="Times New Roman" w:hAnsi="Times New Roman" w:cs="Times New Roman"/>
          <w:sz w:val="22"/>
          <w:szCs w:val="22"/>
        </w:rPr>
      </w:pPr>
    </w:p>
    <w:p w:rsidR="00391BDB" w:rsidRPr="00241874" w:rsidRDefault="00391BDB" w:rsidP="00F81EE5">
      <w:pPr>
        <w:pStyle w:val="CM39"/>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There are numerous risks factors associated with the procurement of goods and services.  A few examples would include: </w:t>
      </w:r>
    </w:p>
    <w:p w:rsidR="00391BDB" w:rsidRPr="00241874" w:rsidRDefault="00391BDB" w:rsidP="00F81EE5">
      <w:pPr>
        <w:pStyle w:val="Default"/>
        <w:widowControl/>
        <w:rPr>
          <w:rFonts w:ascii="Times New Roman" w:hAnsi="Times New Roman" w:cs="Times New Roman"/>
          <w:sz w:val="22"/>
          <w:szCs w:val="22"/>
        </w:rPr>
      </w:pPr>
    </w:p>
    <w:p w:rsidR="00391BDB" w:rsidRPr="00241874" w:rsidRDefault="00391BDB" w:rsidP="00C54259">
      <w:pPr>
        <w:pStyle w:val="CM40"/>
        <w:widowControl/>
        <w:numPr>
          <w:ilvl w:val="0"/>
          <w:numId w:val="12"/>
        </w:numPr>
        <w:jc w:val="both"/>
        <w:rPr>
          <w:rFonts w:ascii="Times New Roman" w:hAnsi="Times New Roman" w:cs="Times New Roman"/>
          <w:sz w:val="22"/>
          <w:szCs w:val="22"/>
        </w:rPr>
      </w:pPr>
      <w:r w:rsidRPr="00241874">
        <w:rPr>
          <w:rFonts w:ascii="Times New Roman" w:hAnsi="Times New Roman" w:cs="Times New Roman"/>
          <w:sz w:val="22"/>
          <w:szCs w:val="22"/>
        </w:rPr>
        <w:t xml:space="preserve">Violating statutes and regulations governing appropriate procurement methods. </w:t>
      </w:r>
    </w:p>
    <w:p w:rsidR="00391BDB" w:rsidRPr="00241874" w:rsidRDefault="00391BDB" w:rsidP="00C54259">
      <w:pPr>
        <w:pStyle w:val="CM40"/>
        <w:widowControl/>
        <w:numPr>
          <w:ilvl w:val="0"/>
          <w:numId w:val="12"/>
        </w:numPr>
        <w:jc w:val="both"/>
        <w:rPr>
          <w:rFonts w:ascii="Times New Roman" w:hAnsi="Times New Roman" w:cs="Times New Roman"/>
          <w:sz w:val="22"/>
          <w:szCs w:val="22"/>
        </w:rPr>
      </w:pPr>
      <w:r w:rsidRPr="00241874">
        <w:rPr>
          <w:rFonts w:ascii="Times New Roman" w:hAnsi="Times New Roman" w:cs="Times New Roman"/>
          <w:sz w:val="22"/>
          <w:szCs w:val="22"/>
        </w:rPr>
        <w:t xml:space="preserve">Failing to comply with Board policies. </w:t>
      </w:r>
    </w:p>
    <w:p w:rsidR="00391BDB" w:rsidRPr="00241874" w:rsidRDefault="00391BDB" w:rsidP="00C54259">
      <w:pPr>
        <w:pStyle w:val="CM34"/>
        <w:widowControl/>
        <w:numPr>
          <w:ilvl w:val="0"/>
          <w:numId w:val="12"/>
        </w:numPr>
        <w:jc w:val="both"/>
        <w:rPr>
          <w:rFonts w:ascii="Times New Roman" w:hAnsi="Times New Roman" w:cs="Times New Roman"/>
          <w:sz w:val="22"/>
          <w:szCs w:val="22"/>
        </w:rPr>
      </w:pPr>
      <w:r w:rsidRPr="00241874">
        <w:rPr>
          <w:rFonts w:ascii="Times New Roman" w:hAnsi="Times New Roman" w:cs="Times New Roman"/>
          <w:sz w:val="22"/>
          <w:szCs w:val="22"/>
        </w:rPr>
        <w:t xml:space="preserve">Initiating purchases without Board approval or an approved purchase order. </w:t>
      </w:r>
    </w:p>
    <w:p w:rsidR="00391BDB" w:rsidRDefault="00391BDB" w:rsidP="00C54259">
      <w:pPr>
        <w:pStyle w:val="CM10"/>
        <w:widowControl/>
        <w:numPr>
          <w:ilvl w:val="0"/>
          <w:numId w:val="12"/>
        </w:numPr>
        <w:spacing w:line="240" w:lineRule="auto"/>
        <w:jc w:val="both"/>
        <w:rPr>
          <w:rFonts w:ascii="Times New Roman" w:hAnsi="Times New Roman" w:cs="Times New Roman"/>
          <w:sz w:val="22"/>
          <w:szCs w:val="22"/>
        </w:rPr>
      </w:pPr>
      <w:r w:rsidRPr="00241874">
        <w:rPr>
          <w:rFonts w:ascii="Times New Roman" w:hAnsi="Times New Roman" w:cs="Times New Roman"/>
          <w:sz w:val="22"/>
          <w:szCs w:val="22"/>
        </w:rPr>
        <w:t xml:space="preserve">Abusing purchasing authority and committing fraud. </w:t>
      </w:r>
    </w:p>
    <w:p w:rsidR="00CE2AB6" w:rsidRDefault="00CE2AB6" w:rsidP="00F81EE5">
      <w:pPr>
        <w:pStyle w:val="Default"/>
        <w:widowControl/>
        <w:rPr>
          <w:rFonts w:ascii="Times New Roman" w:hAnsi="Times New Roman" w:cs="Times New Roman"/>
          <w:sz w:val="22"/>
          <w:szCs w:val="22"/>
        </w:rPr>
      </w:pPr>
    </w:p>
    <w:p w:rsidR="00CC296B" w:rsidRPr="00241874" w:rsidRDefault="00CC296B" w:rsidP="00F81EE5">
      <w:pPr>
        <w:pStyle w:val="CM36"/>
        <w:widowControl/>
        <w:jc w:val="center"/>
        <w:rPr>
          <w:rFonts w:ascii="Times New Roman" w:hAnsi="Times New Roman" w:cs="Times New Roman"/>
          <w:b/>
          <w:bCs/>
          <w:sz w:val="22"/>
          <w:szCs w:val="22"/>
        </w:rPr>
      </w:pPr>
      <w:r w:rsidRPr="00241874">
        <w:rPr>
          <w:rFonts w:ascii="Times New Roman" w:hAnsi="Times New Roman" w:cs="Times New Roman"/>
          <w:b/>
          <w:bCs/>
          <w:sz w:val="22"/>
          <w:szCs w:val="22"/>
        </w:rPr>
        <w:t>CONTROL ENVIRONMENT</w:t>
      </w:r>
    </w:p>
    <w:p w:rsidR="00EA0A22" w:rsidRPr="00241874" w:rsidRDefault="00EA0A22" w:rsidP="00F81EE5">
      <w:pPr>
        <w:pStyle w:val="Default"/>
        <w:widowControl/>
        <w:rPr>
          <w:rFonts w:ascii="Times New Roman" w:hAnsi="Times New Roman" w:cs="Times New Roman"/>
          <w:sz w:val="22"/>
          <w:szCs w:val="22"/>
        </w:rPr>
      </w:pPr>
    </w:p>
    <w:p w:rsidR="00CC296B" w:rsidRPr="00241874" w:rsidRDefault="00CC296B" w:rsidP="00F81EE5">
      <w:pPr>
        <w:pStyle w:val="CM5"/>
        <w:widowControl/>
        <w:spacing w:line="240" w:lineRule="auto"/>
        <w:jc w:val="both"/>
        <w:rPr>
          <w:rFonts w:ascii="Times New Roman" w:hAnsi="Times New Roman" w:cs="Times New Roman"/>
          <w:sz w:val="22"/>
          <w:szCs w:val="22"/>
        </w:rPr>
      </w:pPr>
      <w:r w:rsidRPr="00241874">
        <w:rPr>
          <w:rFonts w:ascii="Times New Roman" w:hAnsi="Times New Roman" w:cs="Times New Roman"/>
          <w:sz w:val="22"/>
          <w:szCs w:val="22"/>
        </w:rPr>
        <w:t xml:space="preserve">Texas Education Agency guidance states that “A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needs a strong control environment in which to perform the purchasing function”.</w:t>
      </w:r>
      <w:r w:rsidR="008E6B87">
        <w:rPr>
          <w:rFonts w:ascii="Times New Roman" w:hAnsi="Times New Roman" w:cs="Times New Roman"/>
          <w:sz w:val="22"/>
          <w:szCs w:val="22"/>
        </w:rPr>
        <w:t xml:space="preserve"> </w:t>
      </w:r>
      <w:r w:rsidRPr="00241874">
        <w:rPr>
          <w:rFonts w:ascii="Times New Roman" w:hAnsi="Times New Roman" w:cs="Times New Roman"/>
          <w:sz w:val="22"/>
          <w:szCs w:val="22"/>
        </w:rPr>
        <w:t xml:space="preserve">In addition to the purchasing </w:t>
      </w:r>
      <w:r w:rsidR="004C21E1">
        <w:rPr>
          <w:rFonts w:ascii="Times New Roman" w:hAnsi="Times New Roman" w:cs="Times New Roman"/>
          <w:sz w:val="22"/>
          <w:szCs w:val="22"/>
        </w:rPr>
        <w:t>guidelines</w:t>
      </w:r>
      <w:r w:rsidRPr="00241874">
        <w:rPr>
          <w:rFonts w:ascii="Times New Roman" w:hAnsi="Times New Roman" w:cs="Times New Roman"/>
          <w:sz w:val="22"/>
          <w:szCs w:val="22"/>
        </w:rPr>
        <w:t xml:space="preserve">, the following activities enhance the control environment and require monitoring by those involved in procuring goods and services: </w:t>
      </w:r>
    </w:p>
    <w:p w:rsidR="0045424F" w:rsidRPr="00241874" w:rsidRDefault="0045424F" w:rsidP="00F81EE5">
      <w:pPr>
        <w:pStyle w:val="Default"/>
        <w:widowControl/>
        <w:jc w:val="both"/>
        <w:rPr>
          <w:rFonts w:ascii="Times New Roman" w:hAnsi="Times New Roman" w:cs="Times New Roman"/>
          <w:sz w:val="22"/>
          <w:szCs w:val="22"/>
        </w:rPr>
      </w:pPr>
    </w:p>
    <w:p w:rsidR="0045424F" w:rsidRPr="00241874" w:rsidRDefault="00CC296B" w:rsidP="00C54259">
      <w:pPr>
        <w:pStyle w:val="CM34"/>
        <w:widowControl/>
        <w:numPr>
          <w:ilvl w:val="0"/>
          <w:numId w:val="30"/>
        </w:numPr>
        <w:jc w:val="both"/>
        <w:rPr>
          <w:rFonts w:ascii="Times New Roman" w:hAnsi="Times New Roman" w:cs="Times New Roman"/>
          <w:sz w:val="22"/>
          <w:szCs w:val="22"/>
        </w:rPr>
      </w:pPr>
      <w:r w:rsidRPr="00241874">
        <w:rPr>
          <w:rFonts w:ascii="Times New Roman" w:hAnsi="Times New Roman" w:cs="Times New Roman"/>
          <w:b/>
          <w:bCs/>
          <w:iCs/>
          <w:sz w:val="22"/>
          <w:szCs w:val="22"/>
        </w:rPr>
        <w:t xml:space="preserve">Approval of purchase requisitions at the campus and departmental levels. </w:t>
      </w:r>
      <w:r w:rsidR="00FA7BBF">
        <w:rPr>
          <w:rFonts w:ascii="Times New Roman" w:hAnsi="Times New Roman" w:cs="Times New Roman"/>
          <w:sz w:val="22"/>
          <w:szCs w:val="22"/>
        </w:rPr>
        <w:t>The budget manager</w:t>
      </w:r>
      <w:r w:rsidRPr="00241874">
        <w:rPr>
          <w:rFonts w:ascii="Times New Roman" w:hAnsi="Times New Roman" w:cs="Times New Roman"/>
          <w:sz w:val="22"/>
          <w:szCs w:val="22"/>
        </w:rPr>
        <w:t xml:space="preserve"> should review for need and approve purchase requisitions before they are submitted to the centralized </w:t>
      </w:r>
      <w:r w:rsidR="002152F1">
        <w:rPr>
          <w:rFonts w:ascii="Times New Roman" w:hAnsi="Times New Roman" w:cs="Times New Roman"/>
          <w:sz w:val="22"/>
          <w:szCs w:val="22"/>
        </w:rPr>
        <w:t>Purchasing Department</w:t>
      </w:r>
      <w:r w:rsidRPr="00241874">
        <w:rPr>
          <w:rFonts w:ascii="Times New Roman" w:hAnsi="Times New Roman" w:cs="Times New Roman"/>
          <w:sz w:val="22"/>
          <w:szCs w:val="22"/>
        </w:rPr>
        <w:t xml:space="preserve"> for processing. If a purchase is to be federally funded, approval </w:t>
      </w:r>
      <w:r w:rsidR="005B7357" w:rsidRPr="00241874">
        <w:rPr>
          <w:rFonts w:ascii="Times New Roman" w:hAnsi="Times New Roman" w:cs="Times New Roman"/>
          <w:sz w:val="22"/>
          <w:szCs w:val="22"/>
        </w:rPr>
        <w:t>should first be obtained from the State and Federal Program Administrator.</w:t>
      </w:r>
    </w:p>
    <w:p w:rsidR="00A81106" w:rsidRPr="008E6B87" w:rsidRDefault="00CC296B" w:rsidP="00C54259">
      <w:pPr>
        <w:pStyle w:val="ListParagraph"/>
        <w:numPr>
          <w:ilvl w:val="0"/>
          <w:numId w:val="30"/>
        </w:numPr>
        <w:jc w:val="both"/>
        <w:rPr>
          <w:sz w:val="22"/>
          <w:szCs w:val="22"/>
        </w:rPr>
      </w:pPr>
      <w:r w:rsidRPr="008E6B87">
        <w:rPr>
          <w:b/>
          <w:bCs/>
          <w:iCs/>
          <w:sz w:val="22"/>
          <w:szCs w:val="22"/>
        </w:rPr>
        <w:t xml:space="preserve">Approval of purchase orders. </w:t>
      </w:r>
      <w:r w:rsidR="0045424F" w:rsidRPr="008E6B87">
        <w:rPr>
          <w:sz w:val="22"/>
          <w:szCs w:val="22"/>
        </w:rPr>
        <w:t>The Purchasing Agent o</w:t>
      </w:r>
      <w:r w:rsidRPr="008E6B87">
        <w:rPr>
          <w:sz w:val="22"/>
          <w:szCs w:val="22"/>
        </w:rPr>
        <w:t>r other designated official should review requisitions for compliance before approving purchase orders for issuance to vendors.</w:t>
      </w:r>
      <w:r w:rsidR="00A81106" w:rsidRPr="008E6B87">
        <w:rPr>
          <w:sz w:val="22"/>
          <w:szCs w:val="22"/>
        </w:rPr>
        <w:t xml:space="preserve"> </w:t>
      </w:r>
    </w:p>
    <w:p w:rsidR="00A80803" w:rsidRPr="008E6B87" w:rsidRDefault="00CC296B" w:rsidP="00C54259">
      <w:pPr>
        <w:pStyle w:val="ListParagraph"/>
        <w:numPr>
          <w:ilvl w:val="0"/>
          <w:numId w:val="30"/>
        </w:numPr>
        <w:jc w:val="both"/>
        <w:rPr>
          <w:sz w:val="22"/>
          <w:szCs w:val="22"/>
        </w:rPr>
      </w:pPr>
      <w:r w:rsidRPr="008E6B87">
        <w:rPr>
          <w:b/>
          <w:bCs/>
          <w:iCs/>
          <w:sz w:val="22"/>
          <w:szCs w:val="22"/>
        </w:rPr>
        <w:t xml:space="preserve">Supervision of purchasing process. </w:t>
      </w:r>
      <w:r w:rsidRPr="008E6B87">
        <w:rPr>
          <w:sz w:val="22"/>
          <w:szCs w:val="22"/>
        </w:rPr>
        <w:t xml:space="preserve">Vigilance in the supervision of the entire purchasing function on a daily basis is essential. </w:t>
      </w:r>
    </w:p>
    <w:p w:rsidR="0045424F" w:rsidRPr="00241874" w:rsidRDefault="00CC296B" w:rsidP="00C54259">
      <w:pPr>
        <w:pStyle w:val="CM34"/>
        <w:widowControl/>
        <w:numPr>
          <w:ilvl w:val="0"/>
          <w:numId w:val="30"/>
        </w:numPr>
        <w:spacing w:line="278" w:lineRule="atLeast"/>
        <w:ind w:right="110"/>
        <w:jc w:val="both"/>
        <w:rPr>
          <w:rFonts w:ascii="Times New Roman" w:hAnsi="Times New Roman" w:cs="Times New Roman"/>
          <w:sz w:val="22"/>
          <w:szCs w:val="22"/>
        </w:rPr>
      </w:pPr>
      <w:r w:rsidRPr="00241874">
        <w:rPr>
          <w:rFonts w:ascii="Times New Roman" w:hAnsi="Times New Roman" w:cs="Times New Roman"/>
          <w:b/>
          <w:bCs/>
          <w:iCs/>
          <w:sz w:val="22"/>
          <w:szCs w:val="22"/>
        </w:rPr>
        <w:lastRenderedPageBreak/>
        <w:t xml:space="preserve">Training of </w:t>
      </w:r>
      <w:r w:rsidR="004C21E1">
        <w:rPr>
          <w:rFonts w:ascii="Times New Roman" w:hAnsi="Times New Roman" w:cs="Times New Roman"/>
          <w:b/>
          <w:bCs/>
          <w:iCs/>
          <w:sz w:val="22"/>
          <w:szCs w:val="22"/>
        </w:rPr>
        <w:t>District</w:t>
      </w:r>
      <w:r w:rsidRPr="00241874">
        <w:rPr>
          <w:rFonts w:ascii="Times New Roman" w:hAnsi="Times New Roman" w:cs="Times New Roman"/>
          <w:b/>
          <w:bCs/>
          <w:iCs/>
          <w:sz w:val="22"/>
          <w:szCs w:val="22"/>
        </w:rPr>
        <w:t xml:space="preserve"> personnel</w:t>
      </w:r>
      <w:r w:rsidRPr="00241874">
        <w:rPr>
          <w:rFonts w:ascii="Times New Roman" w:hAnsi="Times New Roman" w:cs="Times New Roman"/>
          <w:b/>
          <w:bCs/>
          <w:i/>
          <w:iCs/>
          <w:sz w:val="22"/>
          <w:szCs w:val="22"/>
        </w:rPr>
        <w:t xml:space="preserve">. </w:t>
      </w:r>
      <w:r w:rsidR="0045424F" w:rsidRPr="00241874">
        <w:rPr>
          <w:rFonts w:ascii="Times New Roman" w:hAnsi="Times New Roman" w:cs="Times New Roman"/>
          <w:sz w:val="22"/>
          <w:szCs w:val="22"/>
        </w:rPr>
        <w:t xml:space="preserve">Formal training should be </w:t>
      </w:r>
      <w:r w:rsidRPr="00241874">
        <w:rPr>
          <w:rFonts w:ascii="Times New Roman" w:hAnsi="Times New Roman" w:cs="Times New Roman"/>
          <w:sz w:val="22"/>
          <w:szCs w:val="22"/>
        </w:rPr>
        <w:t>conducted annually</w:t>
      </w:r>
      <w:r w:rsidR="0045424F" w:rsidRPr="00241874">
        <w:rPr>
          <w:rFonts w:ascii="Times New Roman" w:hAnsi="Times New Roman" w:cs="Times New Roman"/>
          <w:sz w:val="22"/>
          <w:szCs w:val="22"/>
        </w:rPr>
        <w:t xml:space="preserve"> (preferably</w:t>
      </w:r>
      <w:r w:rsidRPr="00241874">
        <w:rPr>
          <w:rFonts w:ascii="Times New Roman" w:hAnsi="Times New Roman" w:cs="Times New Roman"/>
          <w:sz w:val="22"/>
          <w:szCs w:val="22"/>
        </w:rPr>
        <w:t xml:space="preserve"> at the </w:t>
      </w:r>
      <w:r w:rsidR="0045424F" w:rsidRPr="00241874">
        <w:rPr>
          <w:rFonts w:ascii="Times New Roman" w:hAnsi="Times New Roman" w:cs="Times New Roman"/>
          <w:sz w:val="22"/>
          <w:szCs w:val="22"/>
        </w:rPr>
        <w:t xml:space="preserve">beginning of the school year, however, training may be </w:t>
      </w:r>
      <w:r w:rsidRPr="00241874">
        <w:rPr>
          <w:rFonts w:ascii="Times New Roman" w:hAnsi="Times New Roman" w:cs="Times New Roman"/>
          <w:sz w:val="22"/>
          <w:szCs w:val="22"/>
        </w:rPr>
        <w:t xml:space="preserve">conducted throughout the school year through revisions to the purchasing </w:t>
      </w:r>
      <w:r w:rsidR="004C21E1">
        <w:rPr>
          <w:rFonts w:ascii="Times New Roman" w:hAnsi="Times New Roman" w:cs="Times New Roman"/>
          <w:sz w:val="22"/>
          <w:szCs w:val="22"/>
        </w:rPr>
        <w:t>guidelines</w:t>
      </w:r>
      <w:r w:rsidR="0045424F" w:rsidRPr="00241874">
        <w:rPr>
          <w:rFonts w:ascii="Times New Roman" w:hAnsi="Times New Roman" w:cs="Times New Roman"/>
          <w:sz w:val="22"/>
          <w:szCs w:val="22"/>
        </w:rPr>
        <w:t xml:space="preserve"> or for newly hired personnel).</w:t>
      </w:r>
    </w:p>
    <w:p w:rsidR="005B7357" w:rsidRPr="00241874" w:rsidRDefault="005B7357" w:rsidP="00C54259">
      <w:pPr>
        <w:pStyle w:val="Default"/>
        <w:widowControl/>
        <w:numPr>
          <w:ilvl w:val="0"/>
          <w:numId w:val="30"/>
        </w:numPr>
        <w:jc w:val="both"/>
        <w:rPr>
          <w:rFonts w:ascii="Times New Roman" w:hAnsi="Times New Roman" w:cs="Times New Roman"/>
          <w:sz w:val="22"/>
          <w:szCs w:val="22"/>
        </w:rPr>
      </w:pPr>
      <w:r w:rsidRPr="00590218">
        <w:rPr>
          <w:rFonts w:ascii="Times New Roman" w:hAnsi="Times New Roman" w:cs="Times New Roman"/>
          <w:b/>
          <w:sz w:val="22"/>
          <w:szCs w:val="22"/>
        </w:rPr>
        <w:t xml:space="preserve">Purchasing </w:t>
      </w:r>
      <w:r w:rsidR="004C21E1" w:rsidRPr="00590218">
        <w:rPr>
          <w:rFonts w:ascii="Times New Roman" w:hAnsi="Times New Roman" w:cs="Times New Roman"/>
          <w:b/>
          <w:sz w:val="22"/>
          <w:szCs w:val="22"/>
        </w:rPr>
        <w:t>Guidelines</w:t>
      </w:r>
      <w:r w:rsidR="00444149">
        <w:rPr>
          <w:rFonts w:ascii="Times New Roman" w:hAnsi="Times New Roman" w:cs="Times New Roman"/>
          <w:b/>
          <w:sz w:val="22"/>
          <w:szCs w:val="22"/>
        </w:rPr>
        <w:t xml:space="preserve">. </w:t>
      </w:r>
      <w:r w:rsidR="00444149" w:rsidRPr="00444149">
        <w:rPr>
          <w:rFonts w:ascii="Times New Roman" w:hAnsi="Times New Roman" w:cs="Times New Roman"/>
          <w:sz w:val="22"/>
          <w:szCs w:val="22"/>
        </w:rPr>
        <w:t>The Purchasing Guidelines</w:t>
      </w:r>
      <w:r w:rsidRPr="00241874">
        <w:rPr>
          <w:rFonts w:ascii="Times New Roman" w:hAnsi="Times New Roman" w:cs="Times New Roman"/>
          <w:sz w:val="22"/>
          <w:szCs w:val="22"/>
        </w:rPr>
        <w:t xml:space="preserve"> shall be distributed to all new employees who have direct responsibility for the purchase of goods and services.  The Purchasing </w:t>
      </w:r>
      <w:r w:rsidR="004C21E1">
        <w:rPr>
          <w:rFonts w:ascii="Times New Roman" w:hAnsi="Times New Roman" w:cs="Times New Roman"/>
          <w:sz w:val="22"/>
          <w:szCs w:val="22"/>
        </w:rPr>
        <w:t>Guidelines</w:t>
      </w:r>
      <w:r w:rsidRPr="00241874">
        <w:rPr>
          <w:rFonts w:ascii="Times New Roman" w:hAnsi="Times New Roman" w:cs="Times New Roman"/>
          <w:sz w:val="22"/>
          <w:szCs w:val="22"/>
        </w:rPr>
        <w:t xml:space="preserve"> will also </w:t>
      </w:r>
      <w:r w:rsidR="004B4B3C" w:rsidRPr="00241874">
        <w:rPr>
          <w:rFonts w:ascii="Times New Roman" w:hAnsi="Times New Roman" w:cs="Times New Roman"/>
          <w:sz w:val="22"/>
          <w:szCs w:val="22"/>
        </w:rPr>
        <w:t xml:space="preserve">be posted on the </w:t>
      </w:r>
      <w:r w:rsidR="004C21E1">
        <w:rPr>
          <w:rFonts w:ascii="Times New Roman" w:hAnsi="Times New Roman" w:cs="Times New Roman"/>
          <w:sz w:val="22"/>
          <w:szCs w:val="22"/>
        </w:rPr>
        <w:t>District</w:t>
      </w:r>
      <w:r w:rsidR="004B4B3C" w:rsidRPr="00241874">
        <w:rPr>
          <w:rFonts w:ascii="Times New Roman" w:hAnsi="Times New Roman" w:cs="Times New Roman"/>
          <w:sz w:val="22"/>
          <w:szCs w:val="22"/>
        </w:rPr>
        <w:t>’s web site.</w:t>
      </w:r>
    </w:p>
    <w:p w:rsidR="008B1ADC" w:rsidRDefault="008B1ADC" w:rsidP="008B1ADC">
      <w:pPr>
        <w:pStyle w:val="Default"/>
        <w:widowControl/>
        <w:jc w:val="both"/>
        <w:rPr>
          <w:rFonts w:ascii="Times New Roman" w:hAnsi="Times New Roman" w:cs="Times New Roman"/>
          <w:b/>
          <w:bCs/>
          <w:sz w:val="22"/>
          <w:szCs w:val="22"/>
        </w:rPr>
      </w:pPr>
    </w:p>
    <w:p w:rsidR="00E50996" w:rsidRDefault="00E50996" w:rsidP="008B1ADC">
      <w:pPr>
        <w:pStyle w:val="Default"/>
        <w:widowControl/>
        <w:jc w:val="center"/>
        <w:rPr>
          <w:rFonts w:ascii="Times New Roman" w:hAnsi="Times New Roman" w:cs="Times New Roman"/>
          <w:b/>
          <w:bCs/>
          <w:sz w:val="22"/>
          <w:szCs w:val="22"/>
        </w:rPr>
      </w:pPr>
      <w:r>
        <w:rPr>
          <w:rFonts w:ascii="Times New Roman" w:hAnsi="Times New Roman" w:cs="Times New Roman"/>
          <w:b/>
          <w:bCs/>
          <w:sz w:val="22"/>
          <w:szCs w:val="22"/>
        </w:rPr>
        <w:t>PURCHASING PROCESS</w:t>
      </w:r>
    </w:p>
    <w:p w:rsidR="00E50996" w:rsidRPr="008B1ADC" w:rsidRDefault="00E50996" w:rsidP="00E50996">
      <w:pPr>
        <w:pStyle w:val="Default"/>
        <w:widowControl/>
        <w:rPr>
          <w:rFonts w:ascii="Times New Roman" w:hAnsi="Times New Roman" w:cs="Times New Roman"/>
          <w:sz w:val="22"/>
          <w:szCs w:val="22"/>
        </w:rPr>
      </w:pPr>
    </w:p>
    <w:p w:rsidR="00F81EE5" w:rsidRDefault="00CC296B" w:rsidP="00E50996">
      <w:pPr>
        <w:pStyle w:val="CM34"/>
        <w:widowControl/>
        <w:ind w:left="60"/>
        <w:jc w:val="both"/>
        <w:rPr>
          <w:rFonts w:ascii="Times New Roman" w:hAnsi="Times New Roman" w:cs="Times New Roman"/>
          <w:sz w:val="22"/>
          <w:szCs w:val="22"/>
        </w:rPr>
      </w:pPr>
      <w:r w:rsidRPr="00241874">
        <w:rPr>
          <w:rFonts w:ascii="Times New Roman" w:hAnsi="Times New Roman" w:cs="Times New Roman"/>
          <w:sz w:val="22"/>
          <w:szCs w:val="22"/>
        </w:rPr>
        <w:t>The f</w:t>
      </w:r>
      <w:r w:rsidR="005A29E2" w:rsidRPr="00241874">
        <w:rPr>
          <w:rFonts w:ascii="Times New Roman" w:hAnsi="Times New Roman" w:cs="Times New Roman"/>
          <w:sz w:val="22"/>
          <w:szCs w:val="22"/>
        </w:rPr>
        <w:t xml:space="preserve">ollowing criteria are used by </w:t>
      </w:r>
      <w:r w:rsidR="00933264">
        <w:rPr>
          <w:rFonts w:ascii="Times New Roman" w:hAnsi="Times New Roman" w:cs="Times New Roman"/>
          <w:sz w:val="22"/>
          <w:szCs w:val="22"/>
        </w:rPr>
        <w:t>DISD</w:t>
      </w:r>
      <w:r w:rsidR="005A29E2" w:rsidRPr="00241874">
        <w:rPr>
          <w:rFonts w:ascii="Times New Roman" w:hAnsi="Times New Roman" w:cs="Times New Roman"/>
          <w:sz w:val="22"/>
          <w:szCs w:val="22"/>
        </w:rPr>
        <w:t xml:space="preserve"> to evaluate the overall, </w:t>
      </w:r>
      <w:r w:rsidRPr="00241874">
        <w:rPr>
          <w:rFonts w:ascii="Times New Roman" w:hAnsi="Times New Roman" w:cs="Times New Roman"/>
          <w:sz w:val="22"/>
          <w:szCs w:val="22"/>
        </w:rPr>
        <w:t>best value</w:t>
      </w:r>
      <w:r w:rsidR="00F566B2">
        <w:rPr>
          <w:rFonts w:ascii="Times New Roman" w:hAnsi="Times New Roman" w:cs="Times New Roman"/>
          <w:sz w:val="22"/>
          <w:szCs w:val="22"/>
        </w:rPr>
        <w:t xml:space="preserve"> when </w:t>
      </w:r>
      <w:r w:rsidR="00126300" w:rsidRPr="00241874">
        <w:rPr>
          <w:rFonts w:ascii="Times New Roman" w:hAnsi="Times New Roman" w:cs="Times New Roman"/>
          <w:sz w:val="22"/>
          <w:szCs w:val="22"/>
        </w:rPr>
        <w:t>a</w:t>
      </w:r>
      <w:r w:rsidR="005A29E2" w:rsidRPr="00241874">
        <w:rPr>
          <w:rFonts w:ascii="Times New Roman" w:hAnsi="Times New Roman" w:cs="Times New Roman"/>
          <w:sz w:val="22"/>
          <w:szCs w:val="22"/>
        </w:rPr>
        <w:t>warding a bid:</w:t>
      </w:r>
    </w:p>
    <w:p w:rsidR="00E50996" w:rsidRPr="00E50996" w:rsidRDefault="00E50996" w:rsidP="00E50996">
      <w:pPr>
        <w:pStyle w:val="Default"/>
      </w:pPr>
    </w:p>
    <w:p w:rsidR="00467B83" w:rsidRPr="00E50996" w:rsidRDefault="00467B83" w:rsidP="00E50996">
      <w:pPr>
        <w:pStyle w:val="CM34"/>
        <w:widowControl/>
        <w:ind w:left="780"/>
        <w:jc w:val="both"/>
        <w:rPr>
          <w:rFonts w:ascii="Times New Roman" w:hAnsi="Times New Roman" w:cs="Times New Roman"/>
          <w:b/>
          <w:sz w:val="22"/>
          <w:szCs w:val="22"/>
        </w:rPr>
      </w:pPr>
      <w:r w:rsidRPr="00E50996">
        <w:rPr>
          <w:rFonts w:ascii="Times New Roman" w:hAnsi="Times New Roman" w:cs="Times New Roman"/>
          <w:b/>
          <w:sz w:val="22"/>
          <w:szCs w:val="22"/>
        </w:rPr>
        <w:t xml:space="preserve">Texas Education Code §44.031. </w:t>
      </w:r>
    </w:p>
    <w:p w:rsidR="00467B83" w:rsidRPr="00241874" w:rsidRDefault="00467B83" w:rsidP="00E50996">
      <w:pPr>
        <w:pStyle w:val="Default"/>
        <w:widowControl/>
        <w:rPr>
          <w:rFonts w:ascii="Times New Roman" w:hAnsi="Times New Roman" w:cs="Times New Roman"/>
          <w:sz w:val="22"/>
          <w:szCs w:val="22"/>
        </w:rPr>
      </w:pPr>
    </w:p>
    <w:p w:rsidR="00CC296B" w:rsidRPr="00241874"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 xml:space="preserve">The purchase price; </w:t>
      </w:r>
    </w:p>
    <w:p w:rsidR="00CC296B" w:rsidRPr="00241874"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The reputation of the vendor and of the vendor</w:t>
      </w:r>
      <w:r w:rsidR="005A29E2" w:rsidRPr="00241874">
        <w:rPr>
          <w:rFonts w:ascii="Times New Roman" w:hAnsi="Times New Roman" w:cs="Times New Roman"/>
          <w:color w:val="auto"/>
          <w:sz w:val="22"/>
          <w:szCs w:val="22"/>
        </w:rPr>
        <w:t>’</w:t>
      </w:r>
      <w:r w:rsidRPr="00241874">
        <w:rPr>
          <w:rFonts w:ascii="Times New Roman" w:hAnsi="Times New Roman" w:cs="Times New Roman"/>
          <w:color w:val="auto"/>
          <w:sz w:val="22"/>
          <w:szCs w:val="22"/>
        </w:rPr>
        <w:t xml:space="preserve">s goods or services; </w:t>
      </w:r>
    </w:p>
    <w:p w:rsidR="00CC296B" w:rsidRPr="00241874"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 xml:space="preserve">The quality of the </w:t>
      </w:r>
      <w:r w:rsidR="005A29E2" w:rsidRPr="00241874">
        <w:rPr>
          <w:rFonts w:ascii="Times New Roman" w:hAnsi="Times New Roman" w:cs="Times New Roman"/>
          <w:color w:val="auto"/>
          <w:sz w:val="22"/>
          <w:szCs w:val="22"/>
        </w:rPr>
        <w:t>vendor’s</w:t>
      </w:r>
      <w:r w:rsidRPr="00241874">
        <w:rPr>
          <w:rFonts w:ascii="Times New Roman" w:hAnsi="Times New Roman" w:cs="Times New Roman"/>
          <w:color w:val="auto"/>
          <w:sz w:val="22"/>
          <w:szCs w:val="22"/>
        </w:rPr>
        <w:t xml:space="preserve"> goods or services; </w:t>
      </w:r>
    </w:p>
    <w:p w:rsidR="00CC296B" w:rsidRPr="00241874"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 xml:space="preserve">The extent to which the goods or services meet the </w:t>
      </w:r>
      <w:r w:rsidR="004C21E1">
        <w:rPr>
          <w:rFonts w:ascii="Times New Roman" w:hAnsi="Times New Roman" w:cs="Times New Roman"/>
          <w:color w:val="auto"/>
          <w:sz w:val="22"/>
          <w:szCs w:val="22"/>
        </w:rPr>
        <w:t>District</w:t>
      </w:r>
      <w:r w:rsidR="005A29E2" w:rsidRPr="00241874">
        <w:rPr>
          <w:rFonts w:ascii="Times New Roman" w:hAnsi="Times New Roman" w:cs="Times New Roman"/>
          <w:color w:val="auto"/>
          <w:sz w:val="22"/>
          <w:szCs w:val="22"/>
        </w:rPr>
        <w:t>’s</w:t>
      </w:r>
      <w:r w:rsidRPr="00241874">
        <w:rPr>
          <w:rFonts w:ascii="Times New Roman" w:hAnsi="Times New Roman" w:cs="Times New Roman"/>
          <w:color w:val="auto"/>
          <w:sz w:val="22"/>
          <w:szCs w:val="22"/>
        </w:rPr>
        <w:t xml:space="preserve"> needs; </w:t>
      </w:r>
    </w:p>
    <w:p w:rsidR="008B1ADC"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 xml:space="preserve">The </w:t>
      </w:r>
      <w:r w:rsidR="005A29E2" w:rsidRPr="00241874">
        <w:rPr>
          <w:rFonts w:ascii="Times New Roman" w:hAnsi="Times New Roman" w:cs="Times New Roman"/>
          <w:color w:val="auto"/>
          <w:sz w:val="22"/>
          <w:szCs w:val="22"/>
        </w:rPr>
        <w:t>vendor’s</w:t>
      </w:r>
      <w:r w:rsidRPr="00241874">
        <w:rPr>
          <w:rFonts w:ascii="Times New Roman" w:hAnsi="Times New Roman" w:cs="Times New Roman"/>
          <w:color w:val="auto"/>
          <w:sz w:val="22"/>
          <w:szCs w:val="22"/>
        </w:rPr>
        <w:t xml:space="preserve"> past relationship with the </w:t>
      </w:r>
      <w:r w:rsidR="004C21E1">
        <w:rPr>
          <w:rFonts w:ascii="Times New Roman" w:hAnsi="Times New Roman" w:cs="Times New Roman"/>
          <w:color w:val="auto"/>
          <w:sz w:val="22"/>
          <w:szCs w:val="22"/>
        </w:rPr>
        <w:t>District</w:t>
      </w:r>
      <w:r w:rsidRPr="00241874">
        <w:rPr>
          <w:rFonts w:ascii="Times New Roman" w:hAnsi="Times New Roman" w:cs="Times New Roman"/>
          <w:color w:val="auto"/>
          <w:sz w:val="22"/>
          <w:szCs w:val="22"/>
        </w:rPr>
        <w:t xml:space="preserve">; </w:t>
      </w:r>
    </w:p>
    <w:p w:rsidR="00CC296B" w:rsidRPr="008B1ADC"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8B1ADC">
        <w:rPr>
          <w:rFonts w:ascii="Times New Roman" w:hAnsi="Times New Roman" w:cs="Times New Roman"/>
          <w:color w:val="auto"/>
          <w:sz w:val="22"/>
          <w:szCs w:val="22"/>
        </w:rPr>
        <w:t xml:space="preserve">The impact on the ability of the </w:t>
      </w:r>
      <w:r w:rsidR="004C21E1" w:rsidRPr="008B1ADC">
        <w:rPr>
          <w:rFonts w:ascii="Times New Roman" w:hAnsi="Times New Roman" w:cs="Times New Roman"/>
          <w:color w:val="auto"/>
          <w:sz w:val="22"/>
          <w:szCs w:val="22"/>
        </w:rPr>
        <w:t>District</w:t>
      </w:r>
      <w:r w:rsidRPr="008B1ADC">
        <w:rPr>
          <w:rFonts w:ascii="Times New Roman" w:hAnsi="Times New Roman" w:cs="Times New Roman"/>
          <w:color w:val="auto"/>
          <w:sz w:val="22"/>
          <w:szCs w:val="22"/>
        </w:rPr>
        <w:t xml:space="preserve"> to comply with the laws and rules relating to</w:t>
      </w:r>
      <w:r w:rsidR="008B1ADC" w:rsidRPr="008B1ADC">
        <w:rPr>
          <w:rFonts w:ascii="Times New Roman" w:hAnsi="Times New Roman" w:cs="Times New Roman"/>
          <w:color w:val="auto"/>
          <w:sz w:val="22"/>
          <w:szCs w:val="22"/>
        </w:rPr>
        <w:t xml:space="preserve"> </w:t>
      </w:r>
      <w:r w:rsidRPr="008B1ADC">
        <w:rPr>
          <w:rFonts w:ascii="Times New Roman" w:hAnsi="Times New Roman" w:cs="Times New Roman"/>
          <w:color w:val="auto"/>
          <w:sz w:val="22"/>
          <w:szCs w:val="22"/>
        </w:rPr>
        <w:t xml:space="preserve">historically under-utilized businesses; </w:t>
      </w:r>
    </w:p>
    <w:p w:rsidR="00CC296B" w:rsidRPr="00241874"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 xml:space="preserve">The total long-term cost to the </w:t>
      </w:r>
      <w:r w:rsidR="004C21E1">
        <w:rPr>
          <w:rFonts w:ascii="Times New Roman" w:hAnsi="Times New Roman" w:cs="Times New Roman"/>
          <w:color w:val="auto"/>
          <w:sz w:val="22"/>
          <w:szCs w:val="22"/>
        </w:rPr>
        <w:t>District</w:t>
      </w:r>
      <w:r w:rsidRPr="00241874">
        <w:rPr>
          <w:rFonts w:ascii="Times New Roman" w:hAnsi="Times New Roman" w:cs="Times New Roman"/>
          <w:color w:val="auto"/>
          <w:sz w:val="22"/>
          <w:szCs w:val="22"/>
        </w:rPr>
        <w:t xml:space="preserve"> to acquire the </w:t>
      </w:r>
      <w:r w:rsidR="005A29E2" w:rsidRPr="00241874">
        <w:rPr>
          <w:rFonts w:ascii="Times New Roman" w:hAnsi="Times New Roman" w:cs="Times New Roman"/>
          <w:color w:val="auto"/>
          <w:sz w:val="22"/>
          <w:szCs w:val="22"/>
        </w:rPr>
        <w:t>vendor’s</w:t>
      </w:r>
      <w:r w:rsidR="00E50996">
        <w:rPr>
          <w:rFonts w:ascii="Times New Roman" w:hAnsi="Times New Roman" w:cs="Times New Roman"/>
          <w:color w:val="auto"/>
          <w:sz w:val="22"/>
          <w:szCs w:val="22"/>
        </w:rPr>
        <w:t xml:space="preserve"> goods and services; and</w:t>
      </w:r>
    </w:p>
    <w:p w:rsidR="005C5AE3" w:rsidRDefault="00CC296B" w:rsidP="00C54259">
      <w:pPr>
        <w:pStyle w:val="Default"/>
        <w:widowControl/>
        <w:numPr>
          <w:ilvl w:val="0"/>
          <w:numId w:val="3"/>
        </w:numPr>
        <w:ind w:left="1440" w:hanging="360"/>
        <w:jc w:val="both"/>
        <w:rPr>
          <w:rFonts w:ascii="Times New Roman" w:hAnsi="Times New Roman" w:cs="Times New Roman"/>
          <w:color w:val="auto"/>
          <w:sz w:val="22"/>
          <w:szCs w:val="22"/>
        </w:rPr>
      </w:pPr>
      <w:r w:rsidRPr="00241874">
        <w:rPr>
          <w:rFonts w:ascii="Times New Roman" w:hAnsi="Times New Roman" w:cs="Times New Roman"/>
          <w:color w:val="auto"/>
          <w:sz w:val="22"/>
          <w:szCs w:val="22"/>
        </w:rPr>
        <w:t>Any other relevant fa</w:t>
      </w:r>
      <w:r w:rsidR="005A29E2" w:rsidRPr="00241874">
        <w:rPr>
          <w:rFonts w:ascii="Times New Roman" w:hAnsi="Times New Roman" w:cs="Times New Roman"/>
          <w:color w:val="auto"/>
          <w:sz w:val="22"/>
          <w:szCs w:val="22"/>
        </w:rPr>
        <w:t>ctor specifically listed in the</w:t>
      </w:r>
      <w:r w:rsidRPr="00241874">
        <w:rPr>
          <w:rFonts w:ascii="Times New Roman" w:hAnsi="Times New Roman" w:cs="Times New Roman"/>
          <w:color w:val="auto"/>
          <w:sz w:val="22"/>
          <w:szCs w:val="22"/>
        </w:rPr>
        <w:t xml:space="preserve"> bid.</w:t>
      </w:r>
    </w:p>
    <w:p w:rsidR="00F81EE5" w:rsidRDefault="00F81EE5" w:rsidP="00F81EE5">
      <w:pPr>
        <w:pStyle w:val="Default"/>
        <w:widowControl/>
        <w:jc w:val="both"/>
        <w:rPr>
          <w:rFonts w:ascii="Times New Roman" w:hAnsi="Times New Roman" w:cs="Times New Roman"/>
          <w:color w:val="auto"/>
          <w:sz w:val="22"/>
          <w:szCs w:val="22"/>
        </w:rPr>
      </w:pPr>
    </w:p>
    <w:p w:rsidR="005C5AE3" w:rsidRPr="005C5AE3" w:rsidRDefault="005C5AE3" w:rsidP="00F81EE5">
      <w:pPr>
        <w:pStyle w:val="Default"/>
        <w:widowControl/>
        <w:spacing w:line="360" w:lineRule="auto"/>
        <w:jc w:val="center"/>
        <w:rPr>
          <w:rFonts w:ascii="Times New Roman" w:hAnsi="Times New Roman" w:cs="Times New Roman"/>
          <w:b/>
          <w:color w:val="auto"/>
          <w:sz w:val="22"/>
          <w:szCs w:val="22"/>
        </w:rPr>
      </w:pPr>
      <w:r w:rsidRPr="005C5AE3">
        <w:rPr>
          <w:rFonts w:ascii="Times New Roman" w:hAnsi="Times New Roman" w:cs="Times New Roman"/>
          <w:b/>
          <w:color w:val="auto"/>
          <w:sz w:val="22"/>
          <w:szCs w:val="22"/>
        </w:rPr>
        <w:t>COMPETITIVE BIDDING</w:t>
      </w:r>
    </w:p>
    <w:p w:rsidR="000846DA" w:rsidRPr="000846DA" w:rsidRDefault="000846DA" w:rsidP="00F81EE5">
      <w:pPr>
        <w:tabs>
          <w:tab w:val="left" w:pos="1440"/>
          <w:tab w:val="left" w:pos="2160"/>
        </w:tabs>
        <w:jc w:val="both"/>
        <w:rPr>
          <w:sz w:val="22"/>
          <w:szCs w:val="22"/>
        </w:rPr>
      </w:pPr>
      <w:r w:rsidRPr="000846DA">
        <w:rPr>
          <w:sz w:val="22"/>
          <w:szCs w:val="22"/>
        </w:rPr>
        <w:t xml:space="preserve">All </w:t>
      </w:r>
      <w:r w:rsidR="004C21E1">
        <w:rPr>
          <w:sz w:val="22"/>
          <w:szCs w:val="22"/>
        </w:rPr>
        <w:t>District</w:t>
      </w:r>
      <w:r w:rsidRPr="000846DA">
        <w:rPr>
          <w:sz w:val="22"/>
          <w:szCs w:val="22"/>
        </w:rPr>
        <w:t xml:space="preserve"> transactions for the purchase of real property (goods) valued</w:t>
      </w:r>
      <w:r w:rsidRPr="000846DA">
        <w:rPr>
          <w:b/>
          <w:bCs/>
          <w:sz w:val="22"/>
          <w:szCs w:val="22"/>
        </w:rPr>
        <w:t xml:space="preserve"> </w:t>
      </w:r>
      <w:r w:rsidRPr="000846DA">
        <w:rPr>
          <w:sz w:val="22"/>
          <w:szCs w:val="22"/>
        </w:rPr>
        <w:t xml:space="preserve">at $50,000 or greater, in the aggregate, during a 12-month period are covered by state legal requirements.  Texas Education Code, Chapter 44, Subchapter B, Section 44.031 (a) states:  Except as provided by this subchapter, all school </w:t>
      </w:r>
      <w:r w:rsidR="004C21E1">
        <w:rPr>
          <w:sz w:val="22"/>
          <w:szCs w:val="22"/>
        </w:rPr>
        <w:t>District</w:t>
      </w:r>
      <w:r w:rsidRPr="000846DA">
        <w:rPr>
          <w:sz w:val="22"/>
          <w:szCs w:val="22"/>
        </w:rPr>
        <w:t xml:space="preserve"> contracts, except contracts for the purchase of produce or vehicle fuel, valued at $50,000 or more in the aggregate for each 12-month period shall be made by the method, of the following methods, that provides the best value for the </w:t>
      </w:r>
      <w:r w:rsidR="004C21E1">
        <w:rPr>
          <w:sz w:val="22"/>
          <w:szCs w:val="22"/>
        </w:rPr>
        <w:t>District</w:t>
      </w:r>
      <w:r w:rsidRPr="000846DA">
        <w:rPr>
          <w:sz w:val="22"/>
          <w:szCs w:val="22"/>
        </w:rPr>
        <w:t>:</w:t>
      </w:r>
    </w:p>
    <w:p w:rsidR="000846DA" w:rsidRPr="000846DA" w:rsidRDefault="000846DA" w:rsidP="00F81EE5">
      <w:pPr>
        <w:tabs>
          <w:tab w:val="left" w:pos="1440"/>
          <w:tab w:val="left" w:pos="2160"/>
        </w:tabs>
        <w:jc w:val="both"/>
        <w:rPr>
          <w:sz w:val="22"/>
          <w:szCs w:val="22"/>
        </w:rPr>
      </w:pP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Competitive bidding;</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Competitive sealed proposals;</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A request for proposals, for services other than construction services;</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An Interlocal agreement;</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A design/build contract;</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A contract to construct, rehabilitate, alter or repair facilities that involves using a construction manager;</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 xml:space="preserve">A job order contract for the minor construction, repair, rehabilitation or alteration of a facility; </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The reverse auction procedure as defined by section 2155.062(d), Government Code; or</w:t>
      </w:r>
    </w:p>
    <w:p w:rsidR="000846DA" w:rsidRPr="000846DA" w:rsidRDefault="000846DA" w:rsidP="00C54259">
      <w:pPr>
        <w:numPr>
          <w:ilvl w:val="0"/>
          <w:numId w:val="31"/>
        </w:numPr>
        <w:tabs>
          <w:tab w:val="clear" w:pos="720"/>
          <w:tab w:val="num" w:pos="1440"/>
          <w:tab w:val="left" w:pos="2160"/>
        </w:tabs>
        <w:overflowPunct w:val="0"/>
        <w:autoSpaceDE w:val="0"/>
        <w:autoSpaceDN w:val="0"/>
        <w:adjustRightInd w:val="0"/>
        <w:ind w:left="1440"/>
        <w:jc w:val="both"/>
        <w:rPr>
          <w:sz w:val="22"/>
          <w:szCs w:val="22"/>
        </w:rPr>
      </w:pPr>
      <w:r w:rsidRPr="000846DA">
        <w:rPr>
          <w:sz w:val="22"/>
          <w:szCs w:val="22"/>
        </w:rPr>
        <w:t>The formation of a political subdivision corporation under Section 304.001, Local Government Code.</w:t>
      </w:r>
    </w:p>
    <w:p w:rsidR="000846DA" w:rsidRPr="000846DA" w:rsidRDefault="000846DA" w:rsidP="00E50996">
      <w:pPr>
        <w:tabs>
          <w:tab w:val="left" w:pos="1440"/>
          <w:tab w:val="left" w:pos="2160"/>
        </w:tabs>
        <w:jc w:val="both"/>
        <w:rPr>
          <w:sz w:val="22"/>
          <w:szCs w:val="22"/>
        </w:rPr>
      </w:pPr>
    </w:p>
    <w:p w:rsidR="000846DA" w:rsidRDefault="000846DA" w:rsidP="00E50996">
      <w:pPr>
        <w:pStyle w:val="Default"/>
        <w:widowControl/>
        <w:jc w:val="both"/>
        <w:rPr>
          <w:rFonts w:ascii="Times New Roman" w:hAnsi="Times New Roman" w:cs="Times New Roman"/>
          <w:sz w:val="22"/>
          <w:szCs w:val="22"/>
        </w:rPr>
      </w:pPr>
      <w:r w:rsidRPr="000846DA">
        <w:rPr>
          <w:rFonts w:ascii="Times New Roman" w:hAnsi="Times New Roman" w:cs="Times New Roman"/>
          <w:sz w:val="22"/>
          <w:szCs w:val="22"/>
        </w:rPr>
        <w:t xml:space="preserve">A school </w:t>
      </w:r>
      <w:r w:rsidR="004C21E1">
        <w:rPr>
          <w:rFonts w:ascii="Times New Roman" w:hAnsi="Times New Roman" w:cs="Times New Roman"/>
          <w:sz w:val="22"/>
          <w:szCs w:val="22"/>
        </w:rPr>
        <w:t>District</w:t>
      </w:r>
      <w:r w:rsidRPr="000846DA">
        <w:rPr>
          <w:rFonts w:ascii="Times New Roman" w:hAnsi="Times New Roman" w:cs="Times New Roman"/>
          <w:sz w:val="22"/>
          <w:szCs w:val="22"/>
        </w:rPr>
        <w:t xml:space="preserve"> may acquire computers and computer-related equipment, including computer software, through the Department of Information Resources (DIR) under contracts entered into in accordance with Chapter 2054 and 2157, Government Code</w:t>
      </w:r>
      <w:r w:rsidR="0039715D">
        <w:rPr>
          <w:rFonts w:ascii="Times New Roman" w:hAnsi="Times New Roman" w:cs="Times New Roman"/>
          <w:sz w:val="22"/>
          <w:szCs w:val="22"/>
        </w:rPr>
        <w:t>.</w:t>
      </w:r>
    </w:p>
    <w:p w:rsidR="00E50996" w:rsidRDefault="00E50996" w:rsidP="00E50996">
      <w:pPr>
        <w:pStyle w:val="Default"/>
        <w:widowControl/>
        <w:jc w:val="both"/>
        <w:rPr>
          <w:rFonts w:ascii="Times New Roman" w:hAnsi="Times New Roman" w:cs="Times New Roman"/>
          <w:sz w:val="22"/>
          <w:szCs w:val="22"/>
        </w:rPr>
      </w:pPr>
    </w:p>
    <w:p w:rsidR="00144413" w:rsidRPr="00144413" w:rsidRDefault="005C5AE3" w:rsidP="00E50996">
      <w:pPr>
        <w:pStyle w:val="Heading1"/>
        <w:keepNext w:val="0"/>
        <w:numPr>
          <w:ilvl w:val="0"/>
          <w:numId w:val="0"/>
        </w:numPr>
        <w:spacing w:before="0" w:after="0"/>
        <w:jc w:val="center"/>
        <w:rPr>
          <w:rFonts w:ascii="Times New Roman" w:hAnsi="Times New Roman"/>
          <w:sz w:val="22"/>
          <w:szCs w:val="22"/>
        </w:rPr>
      </w:pPr>
      <w:bookmarkStart w:id="1" w:name="_Toc362436537"/>
      <w:r w:rsidRPr="00144413">
        <w:rPr>
          <w:rFonts w:ascii="Times New Roman" w:hAnsi="Times New Roman"/>
          <w:sz w:val="22"/>
          <w:szCs w:val="22"/>
        </w:rPr>
        <w:t>BID SPECIFICATIONS/STATEMENT OF WORK</w:t>
      </w:r>
      <w:bookmarkEnd w:id="1"/>
    </w:p>
    <w:p w:rsidR="00144413" w:rsidRPr="00144413" w:rsidRDefault="00144413" w:rsidP="00E50996">
      <w:pPr>
        <w:tabs>
          <w:tab w:val="left" w:pos="720"/>
          <w:tab w:val="left" w:pos="1440"/>
          <w:tab w:val="left" w:pos="2160"/>
          <w:tab w:val="left" w:pos="2880"/>
          <w:tab w:val="left" w:pos="3600"/>
        </w:tabs>
        <w:jc w:val="both"/>
        <w:rPr>
          <w:color w:val="000000"/>
          <w:sz w:val="22"/>
          <w:szCs w:val="22"/>
        </w:rPr>
      </w:pPr>
    </w:p>
    <w:p w:rsidR="00144413" w:rsidRDefault="00144413" w:rsidP="00E50996">
      <w:pPr>
        <w:tabs>
          <w:tab w:val="left" w:pos="720"/>
          <w:tab w:val="left" w:pos="1440"/>
          <w:tab w:val="left" w:pos="2160"/>
          <w:tab w:val="left" w:pos="2880"/>
          <w:tab w:val="left" w:pos="3600"/>
        </w:tabs>
        <w:ind w:firstLine="17"/>
        <w:rPr>
          <w:color w:val="000000"/>
          <w:sz w:val="22"/>
          <w:szCs w:val="22"/>
        </w:rPr>
      </w:pPr>
      <w:r w:rsidRPr="00144413">
        <w:rPr>
          <w:color w:val="000000"/>
          <w:sz w:val="22"/>
          <w:szCs w:val="22"/>
        </w:rPr>
        <w:t xml:space="preserve">Preparation of specifications shall be the responsibility of the department with assistance from the </w:t>
      </w:r>
      <w:r w:rsidR="002152F1">
        <w:rPr>
          <w:color w:val="000000"/>
          <w:sz w:val="22"/>
          <w:szCs w:val="22"/>
        </w:rPr>
        <w:t>Purchasing Department</w:t>
      </w:r>
      <w:r w:rsidRPr="00144413">
        <w:rPr>
          <w:color w:val="000000"/>
          <w:sz w:val="22"/>
          <w:szCs w:val="22"/>
        </w:rPr>
        <w:t xml:space="preserve">. The responsibility of the </w:t>
      </w:r>
      <w:r w:rsidR="002152F1">
        <w:rPr>
          <w:color w:val="000000"/>
          <w:sz w:val="22"/>
          <w:szCs w:val="22"/>
        </w:rPr>
        <w:t>Purchasing Department</w:t>
      </w:r>
      <w:r w:rsidRPr="00144413">
        <w:rPr>
          <w:color w:val="000000"/>
          <w:sz w:val="22"/>
          <w:szCs w:val="22"/>
        </w:rPr>
        <w:t xml:space="preserve"> is to review the specifications to ascertain whether competitive bids can be obtained and assure that Board policies and state laws are followed regarding the purchase. Statement of work shall be provided prior to solicitation of quotes for services.  Statement of work/ specifications must be provided to all vendors to ensure equal pricing.  </w:t>
      </w:r>
    </w:p>
    <w:p w:rsidR="00E50996" w:rsidRPr="00144413" w:rsidRDefault="00E50996" w:rsidP="00F81EE5">
      <w:pPr>
        <w:tabs>
          <w:tab w:val="left" w:pos="720"/>
          <w:tab w:val="left" w:pos="1440"/>
          <w:tab w:val="left" w:pos="2160"/>
          <w:tab w:val="left" w:pos="2880"/>
          <w:tab w:val="left" w:pos="3600"/>
        </w:tabs>
        <w:ind w:firstLine="17"/>
        <w:rPr>
          <w:color w:val="000000"/>
          <w:sz w:val="22"/>
          <w:szCs w:val="22"/>
        </w:rPr>
      </w:pPr>
    </w:p>
    <w:p w:rsidR="00144413" w:rsidRPr="00144413" w:rsidRDefault="00144413" w:rsidP="00F81EE5">
      <w:pPr>
        <w:tabs>
          <w:tab w:val="left" w:pos="720"/>
          <w:tab w:val="left" w:pos="1440"/>
          <w:tab w:val="left" w:pos="2160"/>
          <w:tab w:val="left" w:pos="2880"/>
          <w:tab w:val="left" w:pos="3600"/>
        </w:tabs>
        <w:ind w:firstLine="17"/>
        <w:rPr>
          <w:color w:val="000000"/>
          <w:sz w:val="22"/>
          <w:szCs w:val="22"/>
        </w:rPr>
      </w:pPr>
      <w:r w:rsidRPr="00144413">
        <w:rPr>
          <w:color w:val="000000"/>
          <w:sz w:val="22"/>
          <w:szCs w:val="22"/>
        </w:rPr>
        <w:t>Specifications must contain adequate technical descriptions to clearly identify for prospective bidders the type of material, equipment or services required.  In addition to the detailed specifications, brand names, model numbers and like descriptions may be used to inform prospective bidders of the type of quality required.  Descriptions must include quantitative data such as size, weight or volume and qualitative data such as commercial grade, texture, finish, strength, chemical analysis or composition where possible.</w:t>
      </w:r>
    </w:p>
    <w:p w:rsidR="00F81EE5" w:rsidRPr="00E50996" w:rsidRDefault="00F81EE5" w:rsidP="00F81EE5">
      <w:pPr>
        <w:pStyle w:val="Default"/>
        <w:rPr>
          <w:rFonts w:ascii="Times New Roman" w:hAnsi="Times New Roman" w:cs="Times New Roman"/>
          <w:sz w:val="22"/>
          <w:szCs w:val="22"/>
        </w:rPr>
      </w:pPr>
    </w:p>
    <w:p w:rsidR="00947E93" w:rsidRPr="005C5AE3" w:rsidRDefault="005C5AE3" w:rsidP="00F81EE5">
      <w:pPr>
        <w:pStyle w:val="Default"/>
        <w:widowControl/>
        <w:jc w:val="center"/>
        <w:rPr>
          <w:rFonts w:ascii="Times New Roman" w:hAnsi="Times New Roman" w:cs="Times New Roman"/>
          <w:sz w:val="22"/>
          <w:szCs w:val="22"/>
        </w:rPr>
      </w:pPr>
      <w:r w:rsidRPr="005C5AE3">
        <w:rPr>
          <w:rFonts w:ascii="Times New Roman" w:hAnsi="Times New Roman" w:cs="Times New Roman"/>
          <w:b/>
          <w:bCs/>
          <w:sz w:val="22"/>
          <w:szCs w:val="22"/>
        </w:rPr>
        <w:t>INDEPENDENT CONTRACTORS</w:t>
      </w:r>
    </w:p>
    <w:p w:rsidR="00947E93" w:rsidRPr="00AC042D" w:rsidRDefault="00947E93" w:rsidP="00F81EE5">
      <w:pPr>
        <w:pStyle w:val="Default"/>
        <w:widowControl/>
        <w:jc w:val="both"/>
        <w:rPr>
          <w:rFonts w:ascii="Times New Roman" w:hAnsi="Times New Roman" w:cs="Times New Roman"/>
          <w:sz w:val="23"/>
          <w:szCs w:val="23"/>
        </w:rPr>
      </w:pPr>
    </w:p>
    <w:p w:rsidR="00947E93" w:rsidRDefault="00947E93" w:rsidP="00F81EE5">
      <w:pPr>
        <w:pStyle w:val="Default"/>
        <w:widowControl/>
        <w:jc w:val="both"/>
        <w:rPr>
          <w:rFonts w:ascii="Times New Roman" w:hAnsi="Times New Roman" w:cs="Times New Roman"/>
          <w:sz w:val="23"/>
          <w:szCs w:val="23"/>
        </w:rPr>
      </w:pPr>
      <w:r>
        <w:rPr>
          <w:rFonts w:ascii="Times New Roman" w:hAnsi="Times New Roman" w:cs="Times New Roman"/>
          <w:sz w:val="23"/>
          <w:szCs w:val="23"/>
        </w:rPr>
        <w:t xml:space="preserve">The </w:t>
      </w:r>
      <w:r w:rsidR="004C21E1">
        <w:rPr>
          <w:rFonts w:ascii="Times New Roman" w:hAnsi="Times New Roman" w:cs="Times New Roman"/>
          <w:sz w:val="23"/>
          <w:szCs w:val="23"/>
        </w:rPr>
        <w:t>District</w:t>
      </w:r>
      <w:r>
        <w:rPr>
          <w:rFonts w:ascii="Times New Roman" w:hAnsi="Times New Roman" w:cs="Times New Roman"/>
          <w:sz w:val="23"/>
          <w:szCs w:val="23"/>
        </w:rPr>
        <w:t xml:space="preserve"> departments or schools may</w:t>
      </w:r>
      <w:r w:rsidRPr="00AC042D">
        <w:rPr>
          <w:rFonts w:ascii="Times New Roman" w:hAnsi="Times New Roman" w:cs="Times New Roman"/>
          <w:sz w:val="23"/>
          <w:szCs w:val="23"/>
        </w:rPr>
        <w:t xml:space="preserve"> contract with individuals or companies for certain services or programs.  The term “independent contractor” is used in these instances to denote Non-</w:t>
      </w:r>
      <w:r w:rsidR="004C21E1">
        <w:rPr>
          <w:rFonts w:ascii="Times New Roman" w:hAnsi="Times New Roman" w:cs="Times New Roman"/>
          <w:sz w:val="23"/>
          <w:szCs w:val="23"/>
        </w:rPr>
        <w:t>District</w:t>
      </w:r>
      <w:r w:rsidRPr="00AC042D">
        <w:rPr>
          <w:rFonts w:ascii="Times New Roman" w:hAnsi="Times New Roman" w:cs="Times New Roman"/>
          <w:sz w:val="23"/>
          <w:szCs w:val="23"/>
        </w:rPr>
        <w:t xml:space="preserve"> personnel performing such services or programs on </w:t>
      </w:r>
      <w:r w:rsidR="004C21E1">
        <w:rPr>
          <w:rFonts w:ascii="Times New Roman" w:hAnsi="Times New Roman" w:cs="Times New Roman"/>
          <w:sz w:val="23"/>
          <w:szCs w:val="23"/>
        </w:rPr>
        <w:t>District</w:t>
      </w:r>
      <w:r w:rsidRPr="00AC042D">
        <w:rPr>
          <w:rFonts w:ascii="Times New Roman" w:hAnsi="Times New Roman" w:cs="Times New Roman"/>
          <w:sz w:val="23"/>
          <w:szCs w:val="23"/>
        </w:rPr>
        <w:t xml:space="preserve"> property </w:t>
      </w:r>
      <w:r>
        <w:rPr>
          <w:rFonts w:ascii="Times New Roman" w:hAnsi="Times New Roman" w:cs="Times New Roman"/>
          <w:sz w:val="23"/>
          <w:szCs w:val="23"/>
        </w:rPr>
        <w:t xml:space="preserve">or on behalf of the </w:t>
      </w:r>
      <w:r w:rsidR="004C21E1">
        <w:rPr>
          <w:rFonts w:ascii="Times New Roman" w:hAnsi="Times New Roman" w:cs="Times New Roman"/>
          <w:sz w:val="23"/>
          <w:szCs w:val="23"/>
        </w:rPr>
        <w:t>District</w:t>
      </w:r>
      <w:r>
        <w:rPr>
          <w:rFonts w:ascii="Times New Roman" w:hAnsi="Times New Roman" w:cs="Times New Roman"/>
          <w:sz w:val="23"/>
          <w:szCs w:val="23"/>
        </w:rPr>
        <w:t>.</w:t>
      </w:r>
    </w:p>
    <w:p w:rsidR="00947E93" w:rsidRPr="00AC042D" w:rsidRDefault="00947E93" w:rsidP="00F81EE5">
      <w:pPr>
        <w:pStyle w:val="Default"/>
        <w:widowControl/>
        <w:jc w:val="both"/>
        <w:rPr>
          <w:rFonts w:ascii="Times New Roman" w:hAnsi="Times New Roman" w:cs="Times New Roman"/>
          <w:sz w:val="23"/>
          <w:szCs w:val="23"/>
        </w:rPr>
      </w:pPr>
      <w:r w:rsidRPr="00AC042D">
        <w:rPr>
          <w:rFonts w:ascii="Times New Roman" w:hAnsi="Times New Roman" w:cs="Times New Roman"/>
          <w:sz w:val="23"/>
          <w:szCs w:val="23"/>
        </w:rPr>
        <w:t xml:space="preserve"> </w:t>
      </w:r>
    </w:p>
    <w:p w:rsidR="00947E93" w:rsidRPr="00AC042D" w:rsidRDefault="00947E93" w:rsidP="00F81EE5">
      <w:pPr>
        <w:pStyle w:val="Default"/>
        <w:widowControl/>
        <w:jc w:val="both"/>
        <w:rPr>
          <w:rFonts w:ascii="Times New Roman" w:hAnsi="Times New Roman" w:cs="Times New Roman"/>
          <w:sz w:val="23"/>
          <w:szCs w:val="23"/>
        </w:rPr>
      </w:pPr>
      <w:r w:rsidRPr="004122A4">
        <w:rPr>
          <w:rFonts w:ascii="Times New Roman" w:hAnsi="Times New Roman" w:cs="Times New Roman"/>
          <w:sz w:val="23"/>
          <w:szCs w:val="23"/>
        </w:rPr>
        <w:t xml:space="preserve">All independent contractors will be required to sign a contract agreement with </w:t>
      </w:r>
      <w:r w:rsidR="00933264">
        <w:rPr>
          <w:rFonts w:ascii="Times New Roman" w:hAnsi="Times New Roman" w:cs="Times New Roman"/>
          <w:sz w:val="23"/>
          <w:szCs w:val="23"/>
        </w:rPr>
        <w:t>DISD</w:t>
      </w:r>
      <w:r w:rsidRPr="004122A4">
        <w:rPr>
          <w:rFonts w:ascii="Times New Roman" w:hAnsi="Times New Roman" w:cs="Times New Roman"/>
          <w:sz w:val="23"/>
          <w:szCs w:val="23"/>
        </w:rPr>
        <w:t>.</w:t>
      </w:r>
      <w:r w:rsidR="00590218">
        <w:rPr>
          <w:rFonts w:ascii="Times New Roman" w:hAnsi="Times New Roman" w:cs="Times New Roman"/>
          <w:sz w:val="23"/>
          <w:szCs w:val="23"/>
        </w:rPr>
        <w:t xml:space="preserve"> Only the Superintendent can commit the District.</w:t>
      </w:r>
      <w:r w:rsidRPr="004122A4">
        <w:rPr>
          <w:rFonts w:ascii="Times New Roman" w:hAnsi="Times New Roman" w:cs="Times New Roman"/>
          <w:sz w:val="23"/>
          <w:szCs w:val="23"/>
        </w:rPr>
        <w:t xml:space="preserve">  A contractor must also provide proof of insurance at the levels recommended by the </w:t>
      </w:r>
      <w:r w:rsidR="004C21E1">
        <w:rPr>
          <w:rFonts w:ascii="Times New Roman" w:hAnsi="Times New Roman" w:cs="Times New Roman"/>
          <w:sz w:val="23"/>
          <w:szCs w:val="23"/>
        </w:rPr>
        <w:t>District</w:t>
      </w:r>
      <w:r>
        <w:rPr>
          <w:rFonts w:ascii="Times New Roman" w:hAnsi="Times New Roman" w:cs="Times New Roman"/>
          <w:sz w:val="23"/>
          <w:szCs w:val="23"/>
        </w:rPr>
        <w:t>.</w:t>
      </w:r>
      <w:r w:rsidRPr="004122A4">
        <w:rPr>
          <w:rFonts w:ascii="Times New Roman" w:hAnsi="Times New Roman" w:cs="Times New Roman"/>
          <w:sz w:val="23"/>
          <w:szCs w:val="23"/>
        </w:rPr>
        <w:t xml:space="preserve">  Additionally Independent Contractors are required by statute to provide a Criminal History Certification by Independent Contractor/Subcontr</w:t>
      </w:r>
      <w:r>
        <w:rPr>
          <w:rFonts w:ascii="Times New Roman" w:hAnsi="Times New Roman" w:cs="Times New Roman"/>
          <w:sz w:val="23"/>
          <w:szCs w:val="23"/>
        </w:rPr>
        <w:t xml:space="preserve">actor </w:t>
      </w:r>
      <w:r w:rsidRPr="004122A4">
        <w:rPr>
          <w:rFonts w:ascii="Times New Roman" w:hAnsi="Times New Roman" w:cs="Times New Roman"/>
          <w:sz w:val="23"/>
          <w:szCs w:val="23"/>
        </w:rPr>
        <w:t>certifying that the statute requirements have been met and will be monitored by the Contractor.</w:t>
      </w:r>
      <w:r w:rsidRPr="00AC042D">
        <w:rPr>
          <w:rFonts w:ascii="Times New Roman" w:hAnsi="Times New Roman" w:cs="Times New Roman"/>
          <w:sz w:val="23"/>
          <w:szCs w:val="23"/>
        </w:rPr>
        <w:t xml:space="preserve"> </w:t>
      </w:r>
    </w:p>
    <w:p w:rsidR="00947E93" w:rsidRPr="00AC042D" w:rsidRDefault="00947E93" w:rsidP="00F81EE5">
      <w:pPr>
        <w:pStyle w:val="Default"/>
        <w:widowControl/>
        <w:jc w:val="both"/>
        <w:rPr>
          <w:rFonts w:ascii="Times New Roman" w:hAnsi="Times New Roman" w:cs="Times New Roman"/>
          <w:sz w:val="23"/>
          <w:szCs w:val="23"/>
        </w:rPr>
      </w:pPr>
    </w:p>
    <w:p w:rsidR="00947E93" w:rsidRDefault="00947E93" w:rsidP="00F81EE5">
      <w:pPr>
        <w:pStyle w:val="Default"/>
        <w:widowControl/>
        <w:jc w:val="both"/>
        <w:rPr>
          <w:rFonts w:ascii="Times New Roman" w:hAnsi="Times New Roman" w:cs="Times New Roman"/>
        </w:rPr>
      </w:pPr>
      <w:r w:rsidRPr="00AC042D">
        <w:rPr>
          <w:rFonts w:ascii="Times New Roman" w:hAnsi="Times New Roman" w:cs="Times New Roman"/>
          <w:b/>
          <w:bCs/>
        </w:rPr>
        <w:t xml:space="preserve">Required Background Checks for Independent Contractors </w:t>
      </w:r>
      <w:r w:rsidRPr="00AC042D">
        <w:rPr>
          <w:rFonts w:ascii="Times New Roman" w:hAnsi="Times New Roman" w:cs="Times New Roman"/>
        </w:rPr>
        <w:t xml:space="preserve"> </w:t>
      </w:r>
    </w:p>
    <w:p w:rsidR="00947E93" w:rsidRPr="00AC042D" w:rsidRDefault="00947E93" w:rsidP="00F81EE5">
      <w:pPr>
        <w:pStyle w:val="Default"/>
        <w:widowControl/>
        <w:jc w:val="both"/>
        <w:rPr>
          <w:rFonts w:ascii="Times New Roman" w:hAnsi="Times New Roman" w:cs="Times New Roman"/>
        </w:rPr>
      </w:pPr>
    </w:p>
    <w:p w:rsidR="00947E93" w:rsidRDefault="00947E93" w:rsidP="00F81EE5">
      <w:pPr>
        <w:pStyle w:val="Default"/>
        <w:widowControl/>
        <w:jc w:val="both"/>
        <w:rPr>
          <w:rFonts w:ascii="Times New Roman" w:hAnsi="Times New Roman" w:cs="Times New Roman"/>
          <w:sz w:val="23"/>
          <w:szCs w:val="23"/>
        </w:rPr>
      </w:pPr>
      <w:r w:rsidRPr="00AC042D">
        <w:rPr>
          <w:rFonts w:ascii="Times New Roman" w:hAnsi="Times New Roman" w:cs="Times New Roman"/>
          <w:sz w:val="23"/>
          <w:szCs w:val="23"/>
        </w:rPr>
        <w:t xml:space="preserve">Effective January 1, 2008, Texas Education Code Chapter 22, Subchapter C requires </w:t>
      </w:r>
      <w:r>
        <w:rPr>
          <w:rFonts w:ascii="Times New Roman" w:hAnsi="Times New Roman" w:cs="Times New Roman"/>
          <w:sz w:val="23"/>
          <w:szCs w:val="23"/>
        </w:rPr>
        <w:t xml:space="preserve">repair and </w:t>
      </w:r>
      <w:r w:rsidRPr="00AC042D">
        <w:rPr>
          <w:rFonts w:ascii="Times New Roman" w:hAnsi="Times New Roman" w:cs="Times New Roman"/>
          <w:sz w:val="23"/>
          <w:szCs w:val="23"/>
        </w:rPr>
        <w:t xml:space="preserve">service contractors to school </w:t>
      </w:r>
      <w:r w:rsidR="004C21E1">
        <w:rPr>
          <w:rFonts w:ascii="Times New Roman" w:hAnsi="Times New Roman" w:cs="Times New Roman"/>
          <w:sz w:val="23"/>
          <w:szCs w:val="23"/>
        </w:rPr>
        <w:t>District</w:t>
      </w:r>
      <w:r w:rsidRPr="00AC042D">
        <w:rPr>
          <w:rFonts w:ascii="Times New Roman" w:hAnsi="Times New Roman" w:cs="Times New Roman"/>
          <w:sz w:val="23"/>
          <w:szCs w:val="23"/>
        </w:rPr>
        <w:t xml:space="preserve">s in Texas to obtain criminal history record information regarding covered employees and to certify to school </w:t>
      </w:r>
      <w:r w:rsidR="004C21E1">
        <w:rPr>
          <w:rFonts w:ascii="Times New Roman" w:hAnsi="Times New Roman" w:cs="Times New Roman"/>
          <w:sz w:val="23"/>
          <w:szCs w:val="23"/>
        </w:rPr>
        <w:t>District</w:t>
      </w:r>
      <w:r w:rsidRPr="00AC042D">
        <w:rPr>
          <w:rFonts w:ascii="Times New Roman" w:hAnsi="Times New Roman" w:cs="Times New Roman"/>
          <w:sz w:val="23"/>
          <w:szCs w:val="23"/>
        </w:rPr>
        <w:t xml:space="preserve">s that they have done so. </w:t>
      </w:r>
    </w:p>
    <w:p w:rsidR="00947E93" w:rsidRDefault="00947E93" w:rsidP="00F81EE5">
      <w:pPr>
        <w:pStyle w:val="Default"/>
        <w:widowControl/>
        <w:jc w:val="both"/>
        <w:rPr>
          <w:rFonts w:ascii="Times New Roman" w:hAnsi="Times New Roman" w:cs="Times New Roman"/>
          <w:sz w:val="23"/>
          <w:szCs w:val="23"/>
        </w:rPr>
      </w:pPr>
    </w:p>
    <w:p w:rsidR="00947E93" w:rsidRPr="00334280" w:rsidRDefault="00947E93" w:rsidP="00E50996">
      <w:pPr>
        <w:rPr>
          <w:i/>
          <w:sz w:val="23"/>
          <w:szCs w:val="23"/>
        </w:rPr>
      </w:pPr>
      <w:r w:rsidRPr="00AC042D">
        <w:rPr>
          <w:sz w:val="23"/>
          <w:szCs w:val="23"/>
        </w:rPr>
        <w:t xml:space="preserve">Covered employees </w:t>
      </w:r>
      <w:r w:rsidRPr="00334280">
        <w:rPr>
          <w:i/>
          <w:sz w:val="23"/>
          <w:szCs w:val="23"/>
        </w:rPr>
        <w:t xml:space="preserve">with disqualifying convictions </w:t>
      </w:r>
      <w:r w:rsidRPr="00334280">
        <w:rPr>
          <w:b/>
          <w:i/>
          <w:sz w:val="23"/>
          <w:szCs w:val="23"/>
        </w:rPr>
        <w:t>are prohibited</w:t>
      </w:r>
      <w:r w:rsidRPr="00334280">
        <w:rPr>
          <w:i/>
          <w:sz w:val="23"/>
          <w:szCs w:val="23"/>
        </w:rPr>
        <w:t xml:space="preserve"> from performing services at a school </w:t>
      </w:r>
      <w:r w:rsidR="004C21E1">
        <w:rPr>
          <w:i/>
          <w:sz w:val="23"/>
          <w:szCs w:val="23"/>
        </w:rPr>
        <w:t>District</w:t>
      </w:r>
      <w:r w:rsidRPr="00334280">
        <w:rPr>
          <w:i/>
          <w:sz w:val="23"/>
          <w:szCs w:val="23"/>
        </w:rPr>
        <w:t xml:space="preserve">.  </w:t>
      </w:r>
    </w:p>
    <w:p w:rsidR="00947E93" w:rsidRDefault="00947E93" w:rsidP="00F81EE5">
      <w:pPr>
        <w:pStyle w:val="Default"/>
        <w:widowControl/>
        <w:jc w:val="both"/>
        <w:rPr>
          <w:rFonts w:ascii="Times New Roman" w:hAnsi="Times New Roman" w:cs="Times New Roman"/>
          <w:sz w:val="23"/>
          <w:szCs w:val="23"/>
        </w:rPr>
      </w:pPr>
    </w:p>
    <w:p w:rsidR="00947E93" w:rsidRDefault="00947E93" w:rsidP="00C54259">
      <w:pPr>
        <w:pStyle w:val="Default"/>
        <w:widowControl/>
        <w:numPr>
          <w:ilvl w:val="0"/>
          <w:numId w:val="28"/>
        </w:numPr>
        <w:jc w:val="both"/>
        <w:rPr>
          <w:rFonts w:ascii="Times New Roman" w:hAnsi="Times New Roman" w:cs="Times New Roman"/>
          <w:sz w:val="23"/>
          <w:szCs w:val="23"/>
        </w:rPr>
      </w:pPr>
      <w:r w:rsidRPr="00AC042D">
        <w:rPr>
          <w:rFonts w:ascii="Times New Roman" w:hAnsi="Times New Roman" w:cs="Times New Roman"/>
          <w:sz w:val="23"/>
          <w:szCs w:val="23"/>
        </w:rPr>
        <w:t xml:space="preserve">As defined by Texas Education Code, Chapter 22, disqualifying convictions include any of the following, if at the time of the offense, the </w:t>
      </w:r>
      <w:r w:rsidRPr="00334280">
        <w:rPr>
          <w:rFonts w:ascii="Times New Roman" w:hAnsi="Times New Roman" w:cs="Times New Roman"/>
          <w:sz w:val="23"/>
          <w:szCs w:val="23"/>
          <w:u w:val="single"/>
        </w:rPr>
        <w:t>victim</w:t>
      </w:r>
      <w:r w:rsidRPr="00AC042D">
        <w:rPr>
          <w:rFonts w:ascii="Times New Roman" w:hAnsi="Times New Roman" w:cs="Times New Roman"/>
          <w:sz w:val="23"/>
          <w:szCs w:val="23"/>
        </w:rPr>
        <w:t xml:space="preserve"> was under 18 or enrolled in a public school:</w:t>
      </w:r>
    </w:p>
    <w:p w:rsidR="00947E93" w:rsidRPr="00AC042D" w:rsidRDefault="00947E93" w:rsidP="00F81EE5">
      <w:pPr>
        <w:pStyle w:val="Default"/>
        <w:widowControl/>
        <w:ind w:firstLine="60"/>
        <w:jc w:val="both"/>
        <w:rPr>
          <w:rFonts w:ascii="Times New Roman" w:hAnsi="Times New Roman" w:cs="Times New Roman"/>
          <w:sz w:val="23"/>
          <w:szCs w:val="23"/>
        </w:rPr>
      </w:pPr>
    </w:p>
    <w:p w:rsidR="00947E93" w:rsidRPr="00AC042D" w:rsidRDefault="00947E93" w:rsidP="00C54259">
      <w:pPr>
        <w:pStyle w:val="Default"/>
        <w:widowControl/>
        <w:numPr>
          <w:ilvl w:val="1"/>
          <w:numId w:val="29"/>
        </w:numPr>
        <w:jc w:val="both"/>
        <w:rPr>
          <w:rFonts w:ascii="Times New Roman" w:hAnsi="Times New Roman" w:cs="Times New Roman"/>
          <w:sz w:val="23"/>
          <w:szCs w:val="23"/>
        </w:rPr>
      </w:pPr>
      <w:r w:rsidRPr="00AC042D">
        <w:rPr>
          <w:rFonts w:ascii="Times New Roman" w:hAnsi="Times New Roman" w:cs="Times New Roman"/>
          <w:sz w:val="23"/>
          <w:szCs w:val="23"/>
        </w:rPr>
        <w:t xml:space="preserve">A felony offense under Title 5, Texas Penal Code; </w:t>
      </w:r>
    </w:p>
    <w:p w:rsidR="00947E93" w:rsidRPr="00AC042D" w:rsidRDefault="00947E93" w:rsidP="00C54259">
      <w:pPr>
        <w:pStyle w:val="Default"/>
        <w:widowControl/>
        <w:numPr>
          <w:ilvl w:val="1"/>
          <w:numId w:val="29"/>
        </w:numPr>
        <w:jc w:val="both"/>
        <w:rPr>
          <w:rFonts w:ascii="Times New Roman" w:hAnsi="Times New Roman" w:cs="Times New Roman"/>
          <w:sz w:val="23"/>
          <w:szCs w:val="23"/>
        </w:rPr>
      </w:pPr>
      <w:r w:rsidRPr="00AC042D">
        <w:rPr>
          <w:rFonts w:ascii="Times New Roman" w:hAnsi="Times New Roman" w:cs="Times New Roman"/>
          <w:sz w:val="23"/>
          <w:szCs w:val="23"/>
        </w:rPr>
        <w:t xml:space="preserve">An offense for which a defendant is required to register as a sex offender under Chapter 62, Texas code of Criminal Procedure; or  </w:t>
      </w:r>
    </w:p>
    <w:p w:rsidR="00947E93" w:rsidRPr="00AC042D" w:rsidRDefault="00947E93" w:rsidP="00C54259">
      <w:pPr>
        <w:pStyle w:val="Default"/>
        <w:widowControl/>
        <w:numPr>
          <w:ilvl w:val="1"/>
          <w:numId w:val="29"/>
        </w:numPr>
        <w:jc w:val="both"/>
        <w:rPr>
          <w:rFonts w:ascii="Times New Roman" w:hAnsi="Times New Roman" w:cs="Times New Roman"/>
          <w:sz w:val="23"/>
          <w:szCs w:val="23"/>
        </w:rPr>
      </w:pPr>
      <w:r w:rsidRPr="00AC042D">
        <w:rPr>
          <w:rFonts w:ascii="Times New Roman" w:hAnsi="Times New Roman" w:cs="Times New Roman"/>
          <w:sz w:val="23"/>
          <w:szCs w:val="23"/>
        </w:rPr>
        <w:t xml:space="preserve">An equivalent offense under federal law or the laws of another state.  </w:t>
      </w:r>
    </w:p>
    <w:p w:rsidR="00947E93" w:rsidRPr="00AC042D" w:rsidRDefault="00947E93" w:rsidP="00F81EE5">
      <w:pPr>
        <w:pStyle w:val="Default"/>
        <w:widowControl/>
        <w:jc w:val="both"/>
        <w:rPr>
          <w:rFonts w:ascii="Times New Roman" w:hAnsi="Times New Roman" w:cs="Times New Roman"/>
          <w:sz w:val="23"/>
          <w:szCs w:val="23"/>
        </w:rPr>
      </w:pPr>
    </w:p>
    <w:p w:rsidR="008E6B87" w:rsidRDefault="00947E93" w:rsidP="00F81EE5">
      <w:pPr>
        <w:pStyle w:val="Default"/>
        <w:widowControl/>
        <w:jc w:val="both"/>
        <w:rPr>
          <w:rFonts w:ascii="Times New Roman" w:hAnsi="Times New Roman" w:cs="Times New Roman"/>
          <w:sz w:val="23"/>
          <w:szCs w:val="23"/>
        </w:rPr>
      </w:pPr>
      <w:r>
        <w:rPr>
          <w:rFonts w:ascii="Times New Roman" w:hAnsi="Times New Roman" w:cs="Times New Roman"/>
          <w:sz w:val="23"/>
          <w:szCs w:val="23"/>
        </w:rPr>
        <w:t>Repair and s</w:t>
      </w:r>
      <w:r w:rsidRPr="00AC042D">
        <w:rPr>
          <w:rFonts w:ascii="Times New Roman" w:hAnsi="Times New Roman" w:cs="Times New Roman"/>
          <w:sz w:val="23"/>
          <w:szCs w:val="23"/>
        </w:rPr>
        <w:t xml:space="preserve">ervice contractors must obtain the criminal history record information on all new or existing employees who will have continuing duties relating to the contract and will have </w:t>
      </w:r>
      <w:r w:rsidRPr="00334280">
        <w:rPr>
          <w:rFonts w:ascii="Times New Roman" w:hAnsi="Times New Roman" w:cs="Times New Roman"/>
          <w:b/>
          <w:i/>
          <w:sz w:val="23"/>
          <w:szCs w:val="23"/>
        </w:rPr>
        <w:t>direct contact</w:t>
      </w:r>
      <w:r w:rsidRPr="00AC042D">
        <w:rPr>
          <w:rFonts w:ascii="Times New Roman" w:hAnsi="Times New Roman" w:cs="Times New Roman"/>
          <w:sz w:val="23"/>
          <w:szCs w:val="23"/>
        </w:rPr>
        <w:t xml:space="preserve"> with students. </w:t>
      </w:r>
    </w:p>
    <w:p w:rsidR="00E932BE" w:rsidRDefault="00E932BE" w:rsidP="00F81EE5">
      <w:pPr>
        <w:pStyle w:val="Default"/>
        <w:widowControl/>
        <w:jc w:val="both"/>
        <w:rPr>
          <w:rFonts w:ascii="Times New Roman" w:hAnsi="Times New Roman" w:cs="Times New Roman"/>
          <w:sz w:val="23"/>
          <w:szCs w:val="23"/>
        </w:rPr>
      </w:pPr>
    </w:p>
    <w:p w:rsidR="00E932BE" w:rsidRDefault="00E932BE" w:rsidP="00F81EE5">
      <w:pPr>
        <w:pStyle w:val="Default"/>
        <w:widowControl/>
        <w:jc w:val="both"/>
        <w:rPr>
          <w:rFonts w:ascii="Times New Roman" w:hAnsi="Times New Roman" w:cs="Times New Roman"/>
          <w:sz w:val="23"/>
          <w:szCs w:val="23"/>
        </w:rPr>
      </w:pPr>
      <w:r>
        <w:rPr>
          <w:rFonts w:ascii="Times New Roman" w:hAnsi="Times New Roman" w:cs="Times New Roman"/>
          <w:sz w:val="23"/>
          <w:szCs w:val="23"/>
        </w:rPr>
        <w:t xml:space="preserve">Contractors </w:t>
      </w:r>
      <w:r w:rsidR="005C5AE3">
        <w:rPr>
          <w:rFonts w:ascii="Times New Roman" w:hAnsi="Times New Roman" w:cs="Times New Roman"/>
          <w:sz w:val="23"/>
          <w:szCs w:val="23"/>
        </w:rPr>
        <w:t>shall</w:t>
      </w:r>
      <w:r w:rsidRPr="00D20DB4">
        <w:rPr>
          <w:rFonts w:ascii="Times New Roman" w:hAnsi="Times New Roman" w:cs="Times New Roman"/>
          <w:sz w:val="23"/>
          <w:szCs w:val="23"/>
        </w:rPr>
        <w:t xml:space="preserve"> contact the Texas Department of Public Safety (DPS) directly to establish an account to obtain criminal histories or they may contact our Human Resources Department for assistance with this requirement</w:t>
      </w:r>
      <w:r>
        <w:rPr>
          <w:rFonts w:ascii="Times New Roman" w:hAnsi="Times New Roman" w:cs="Times New Roman"/>
          <w:sz w:val="23"/>
          <w:szCs w:val="23"/>
        </w:rPr>
        <w:t>.</w:t>
      </w:r>
    </w:p>
    <w:p w:rsidR="00E932BE" w:rsidRDefault="00E932BE" w:rsidP="00F81EE5">
      <w:pPr>
        <w:pStyle w:val="Default"/>
        <w:widowControl/>
        <w:jc w:val="both"/>
        <w:rPr>
          <w:rFonts w:ascii="Times New Roman" w:hAnsi="Times New Roman" w:cs="Times New Roman"/>
          <w:sz w:val="23"/>
          <w:szCs w:val="23"/>
        </w:rPr>
      </w:pPr>
    </w:p>
    <w:p w:rsidR="008E6B87" w:rsidRPr="00D20DB4" w:rsidRDefault="008E6B87" w:rsidP="00F81EE5">
      <w:pPr>
        <w:pStyle w:val="Default"/>
        <w:widowControl/>
        <w:jc w:val="both"/>
        <w:rPr>
          <w:rFonts w:ascii="Times New Roman" w:hAnsi="Times New Roman" w:cs="Times New Roman"/>
          <w:sz w:val="23"/>
          <w:szCs w:val="23"/>
        </w:rPr>
      </w:pPr>
      <w:r w:rsidRPr="00D20DB4">
        <w:rPr>
          <w:rFonts w:ascii="Times New Roman" w:hAnsi="Times New Roman" w:cs="Times New Roman"/>
          <w:sz w:val="23"/>
          <w:szCs w:val="23"/>
        </w:rPr>
        <w:t xml:space="preserve">The contractor must certify to the school </w:t>
      </w:r>
      <w:r w:rsidR="004C21E1">
        <w:rPr>
          <w:rFonts w:ascii="Times New Roman" w:hAnsi="Times New Roman" w:cs="Times New Roman"/>
          <w:sz w:val="23"/>
          <w:szCs w:val="23"/>
        </w:rPr>
        <w:t>District</w:t>
      </w:r>
      <w:r w:rsidRPr="00D20DB4">
        <w:rPr>
          <w:rFonts w:ascii="Times New Roman" w:hAnsi="Times New Roman" w:cs="Times New Roman"/>
          <w:sz w:val="23"/>
          <w:szCs w:val="23"/>
        </w:rPr>
        <w:t xml:space="preserve"> that it has performed the required criminal history reviews. </w:t>
      </w:r>
    </w:p>
    <w:p w:rsidR="00F81EE5" w:rsidRDefault="00F81EE5">
      <w:pPr>
        <w:rPr>
          <w:b/>
          <w:bCs/>
          <w:color w:val="000000"/>
          <w:sz w:val="22"/>
          <w:szCs w:val="22"/>
        </w:rPr>
      </w:pPr>
    </w:p>
    <w:p w:rsidR="00E50996" w:rsidRDefault="00E50996">
      <w:pPr>
        <w:rPr>
          <w:b/>
          <w:bCs/>
          <w:color w:val="000000"/>
          <w:sz w:val="22"/>
          <w:szCs w:val="22"/>
        </w:rPr>
      </w:pPr>
    </w:p>
    <w:p w:rsidR="005951A0" w:rsidRPr="00241874" w:rsidRDefault="00E50996" w:rsidP="00F81EE5">
      <w:pPr>
        <w:pStyle w:val="Default"/>
        <w:widowControl/>
        <w:jc w:val="center"/>
        <w:rPr>
          <w:rFonts w:ascii="Times New Roman" w:hAnsi="Times New Roman" w:cs="Times New Roman"/>
          <w:b/>
          <w:bCs/>
          <w:sz w:val="22"/>
          <w:szCs w:val="22"/>
        </w:rPr>
      </w:pPr>
      <w:r>
        <w:rPr>
          <w:rFonts w:ascii="Times New Roman" w:hAnsi="Times New Roman" w:cs="Times New Roman"/>
          <w:b/>
          <w:bCs/>
          <w:sz w:val="22"/>
          <w:szCs w:val="22"/>
        </w:rPr>
        <w:t>TYPES OF PURCHASE ORDERS</w:t>
      </w:r>
    </w:p>
    <w:p w:rsidR="00BF0ED0" w:rsidRDefault="00BF0ED0" w:rsidP="00F81EE5">
      <w:pPr>
        <w:pStyle w:val="CM34"/>
        <w:widowControl/>
        <w:spacing w:line="278" w:lineRule="atLeast"/>
        <w:jc w:val="both"/>
        <w:rPr>
          <w:rFonts w:ascii="Times New Roman" w:hAnsi="Times New Roman" w:cs="Times New Roman"/>
          <w:b/>
          <w:color w:val="000000"/>
          <w:sz w:val="22"/>
          <w:szCs w:val="22"/>
        </w:rPr>
      </w:pPr>
    </w:p>
    <w:p w:rsidR="00CC296B" w:rsidRDefault="00CC296B" w:rsidP="00F81EE5">
      <w:pPr>
        <w:pStyle w:val="CM34"/>
        <w:widowControl/>
        <w:spacing w:line="278" w:lineRule="atLeast"/>
        <w:jc w:val="both"/>
        <w:rPr>
          <w:rFonts w:ascii="Times New Roman" w:hAnsi="Times New Roman" w:cs="Times New Roman"/>
          <w:color w:val="000000"/>
          <w:sz w:val="22"/>
          <w:szCs w:val="22"/>
        </w:rPr>
      </w:pPr>
      <w:r w:rsidRPr="00BF0ED0">
        <w:rPr>
          <w:rFonts w:ascii="Times New Roman" w:hAnsi="Times New Roman" w:cs="Times New Roman"/>
          <w:b/>
          <w:color w:val="000000"/>
          <w:sz w:val="22"/>
          <w:szCs w:val="22"/>
        </w:rPr>
        <w:t>Routine purchase orders</w:t>
      </w:r>
      <w:r w:rsidRPr="00241874">
        <w:rPr>
          <w:rFonts w:ascii="Times New Roman" w:hAnsi="Times New Roman" w:cs="Times New Roman"/>
          <w:color w:val="000000"/>
          <w:sz w:val="22"/>
          <w:szCs w:val="22"/>
        </w:rPr>
        <w:t xml:space="preserve"> are for all normal purchasing transactions requiring a purchase order. These are “line item” purchase orders (i.e. purchase order that have a quantity and a unit price per each item purchased). </w:t>
      </w:r>
    </w:p>
    <w:p w:rsidR="005C5AE3" w:rsidRPr="005C5AE3" w:rsidRDefault="005C5AE3" w:rsidP="00F81EE5">
      <w:pPr>
        <w:pStyle w:val="Default"/>
        <w:widowControl/>
      </w:pPr>
    </w:p>
    <w:p w:rsidR="00CC296B" w:rsidRPr="00241874" w:rsidRDefault="00CC296B" w:rsidP="00F81EE5">
      <w:pPr>
        <w:pStyle w:val="CM34"/>
        <w:widowControl/>
        <w:spacing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A </w:t>
      </w:r>
      <w:r w:rsidRPr="00BF0ED0">
        <w:rPr>
          <w:rFonts w:ascii="Times New Roman" w:hAnsi="Times New Roman" w:cs="Times New Roman"/>
          <w:b/>
          <w:color w:val="000000"/>
          <w:sz w:val="22"/>
          <w:szCs w:val="22"/>
        </w:rPr>
        <w:t>blanket purchase order</w:t>
      </w:r>
      <w:r w:rsidR="008F4719">
        <w:rPr>
          <w:rFonts w:ascii="Times New Roman" w:hAnsi="Times New Roman" w:cs="Times New Roman"/>
          <w:b/>
          <w:color w:val="000000"/>
          <w:sz w:val="22"/>
          <w:szCs w:val="22"/>
        </w:rPr>
        <w:t xml:space="preserve"> (open purchase order)</w:t>
      </w:r>
      <w:r w:rsidRPr="00241874">
        <w:rPr>
          <w:rFonts w:ascii="Times New Roman" w:hAnsi="Times New Roman" w:cs="Times New Roman"/>
          <w:color w:val="000000"/>
          <w:sz w:val="22"/>
          <w:szCs w:val="22"/>
        </w:rPr>
        <w:t xml:space="preserve"> is issued to an approved vendor authorizing purchases from that vendor over a specified period of time</w:t>
      </w:r>
      <w:r w:rsidR="00BF0ED0">
        <w:rPr>
          <w:rFonts w:ascii="Times New Roman" w:hAnsi="Times New Roman" w:cs="Times New Roman"/>
          <w:color w:val="000000"/>
          <w:sz w:val="22"/>
          <w:szCs w:val="22"/>
        </w:rPr>
        <w:t xml:space="preserve">. </w:t>
      </w:r>
      <w:r w:rsidRPr="00241874">
        <w:rPr>
          <w:rFonts w:ascii="Times New Roman" w:hAnsi="Times New Roman" w:cs="Times New Roman"/>
          <w:color w:val="000000"/>
          <w:sz w:val="22"/>
          <w:szCs w:val="22"/>
        </w:rPr>
        <w:t xml:space="preserve"> However, blanket purchase orders must follow certain criteria: pre-qualification of vendors, limitation on the maximum amount for purchases, a specific time frame for purchases covered by the blanket pu</w:t>
      </w:r>
      <w:r w:rsidR="00BF0ED0">
        <w:rPr>
          <w:rFonts w:ascii="Times New Roman" w:hAnsi="Times New Roman" w:cs="Times New Roman"/>
          <w:color w:val="000000"/>
          <w:sz w:val="22"/>
          <w:szCs w:val="22"/>
        </w:rPr>
        <w:t>rchase order</w:t>
      </w:r>
      <w:r w:rsidRPr="00241874">
        <w:rPr>
          <w:rFonts w:ascii="Times New Roman" w:hAnsi="Times New Roman" w:cs="Times New Roman"/>
          <w:color w:val="000000"/>
          <w:sz w:val="22"/>
          <w:szCs w:val="22"/>
        </w:rPr>
        <w:t xml:space="preserve">, and identification of authorized purchasers. </w:t>
      </w:r>
    </w:p>
    <w:p w:rsidR="00CC296B" w:rsidRPr="00241874" w:rsidRDefault="00CC296B" w:rsidP="00F81EE5">
      <w:pPr>
        <w:pStyle w:val="CM34"/>
        <w:widowControl/>
        <w:spacing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Blanket purchase </w:t>
      </w:r>
      <w:r w:rsidR="007E5EAD" w:rsidRPr="00241874">
        <w:rPr>
          <w:rFonts w:ascii="Times New Roman" w:hAnsi="Times New Roman" w:cs="Times New Roman"/>
          <w:color w:val="000000"/>
          <w:sz w:val="22"/>
          <w:szCs w:val="22"/>
        </w:rPr>
        <w:t>orders</w:t>
      </w:r>
      <w:r w:rsidR="007E5EAD">
        <w:rPr>
          <w:rFonts w:ascii="Times New Roman" w:hAnsi="Times New Roman" w:cs="Times New Roman"/>
          <w:color w:val="000000"/>
          <w:sz w:val="22"/>
          <w:szCs w:val="22"/>
        </w:rPr>
        <w:t xml:space="preserve"> </w:t>
      </w:r>
      <w:r w:rsidR="007E5EAD" w:rsidRPr="00241874">
        <w:rPr>
          <w:rFonts w:ascii="Times New Roman" w:hAnsi="Times New Roman" w:cs="Times New Roman"/>
          <w:color w:val="000000"/>
          <w:sz w:val="22"/>
          <w:szCs w:val="22"/>
        </w:rPr>
        <w:t>are</w:t>
      </w:r>
      <w:r w:rsidRPr="00241874">
        <w:rPr>
          <w:rFonts w:ascii="Times New Roman" w:hAnsi="Times New Roman" w:cs="Times New Roman"/>
          <w:color w:val="000000"/>
          <w:sz w:val="22"/>
          <w:szCs w:val="22"/>
        </w:rPr>
        <w:t xml:space="preserve"> issued so that supplies, materials, or services are available "as needed" by end users. For example, blanket purchase orders may be requested on a regular basis by the Food Service department for perishable items. These purchase orders eliminate numerous individual purchase orders for small dollar-value items. </w:t>
      </w:r>
    </w:p>
    <w:p w:rsidR="00F81EE5" w:rsidRDefault="00F81EE5" w:rsidP="00F81EE5">
      <w:pPr>
        <w:pStyle w:val="CM34"/>
        <w:widowControl/>
        <w:spacing w:line="278" w:lineRule="atLeast"/>
        <w:jc w:val="both"/>
        <w:rPr>
          <w:rFonts w:ascii="Times New Roman" w:hAnsi="Times New Roman" w:cs="Times New Roman"/>
          <w:color w:val="000000"/>
          <w:sz w:val="22"/>
          <w:szCs w:val="22"/>
        </w:rPr>
      </w:pPr>
    </w:p>
    <w:p w:rsidR="00CC296B" w:rsidRDefault="00CC296B" w:rsidP="00F81EE5">
      <w:pPr>
        <w:pStyle w:val="CM34"/>
        <w:widowControl/>
        <w:spacing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Certain controls should be in place for the use of blanket purchase orders: </w:t>
      </w:r>
    </w:p>
    <w:p w:rsidR="005C5AE3" w:rsidRPr="005C5AE3" w:rsidRDefault="005C5AE3" w:rsidP="00F81EE5">
      <w:pPr>
        <w:pStyle w:val="Default"/>
        <w:widowControl/>
      </w:pPr>
    </w:p>
    <w:p w:rsidR="00CC296B" w:rsidRPr="00241874" w:rsidRDefault="00CC296B" w:rsidP="00C54259">
      <w:pPr>
        <w:pStyle w:val="CM34"/>
        <w:widowControl/>
        <w:numPr>
          <w:ilvl w:val="0"/>
          <w:numId w:val="9"/>
        </w:numPr>
        <w:spacing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The number of vendors to whom blanket purchase orders are issued is limited. </w:t>
      </w:r>
    </w:p>
    <w:p w:rsidR="00CC296B" w:rsidRPr="00241874" w:rsidRDefault="00CC296B" w:rsidP="00C54259">
      <w:pPr>
        <w:pStyle w:val="CM34"/>
        <w:widowControl/>
        <w:numPr>
          <w:ilvl w:val="0"/>
          <w:numId w:val="9"/>
        </w:numPr>
        <w:spacing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Those who can make purchases under blanket purchase orders should be clearly designated. </w:t>
      </w:r>
    </w:p>
    <w:p w:rsidR="00CC296B" w:rsidRDefault="00CC296B" w:rsidP="00C54259">
      <w:pPr>
        <w:pStyle w:val="CM34"/>
        <w:widowControl/>
        <w:numPr>
          <w:ilvl w:val="0"/>
          <w:numId w:val="9"/>
        </w:numPr>
        <w:spacing w:line="276"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Dollar limits should be carefully observed. </w:t>
      </w:r>
    </w:p>
    <w:p w:rsidR="00BF0ED0" w:rsidRPr="004D1706" w:rsidRDefault="00BF0ED0" w:rsidP="00C54259">
      <w:pPr>
        <w:pStyle w:val="CM34"/>
        <w:widowControl/>
        <w:numPr>
          <w:ilvl w:val="0"/>
          <w:numId w:val="9"/>
        </w:numPr>
        <w:spacing w:line="278" w:lineRule="atLeast"/>
        <w:jc w:val="both"/>
        <w:rPr>
          <w:rFonts w:ascii="Times New Roman" w:hAnsi="Times New Roman" w:cs="Times New Roman"/>
          <w:color w:val="000000"/>
          <w:sz w:val="22"/>
          <w:szCs w:val="22"/>
          <w:u w:val="single"/>
        </w:rPr>
      </w:pPr>
      <w:r w:rsidRPr="004D1706">
        <w:rPr>
          <w:rFonts w:ascii="Times New Roman" w:hAnsi="Times New Roman" w:cs="Times New Roman"/>
          <w:b/>
          <w:bCs/>
          <w:color w:val="000000"/>
          <w:sz w:val="22"/>
          <w:szCs w:val="22"/>
          <w:u w:val="single"/>
        </w:rPr>
        <w:t>Do</w:t>
      </w:r>
      <w:r w:rsidR="008F4719" w:rsidRPr="004D1706">
        <w:rPr>
          <w:rFonts w:ascii="Times New Roman" w:hAnsi="Times New Roman" w:cs="Times New Roman"/>
          <w:b/>
          <w:bCs/>
          <w:color w:val="000000"/>
          <w:sz w:val="22"/>
          <w:szCs w:val="22"/>
          <w:u w:val="single"/>
        </w:rPr>
        <w:t xml:space="preserve"> not use blanket purchase order (open purchase order)</w:t>
      </w:r>
      <w:r w:rsidRPr="004D1706">
        <w:rPr>
          <w:rFonts w:ascii="Times New Roman" w:hAnsi="Times New Roman" w:cs="Times New Roman"/>
          <w:b/>
          <w:bCs/>
          <w:color w:val="000000"/>
          <w:sz w:val="22"/>
          <w:szCs w:val="22"/>
          <w:u w:val="single"/>
        </w:rPr>
        <w:t xml:space="preserve"> when you know the quantity and unit price per item to be purchased or for one time purchases. </w:t>
      </w:r>
    </w:p>
    <w:p w:rsidR="00BF0ED0" w:rsidRPr="00BF0ED0" w:rsidRDefault="00BF0ED0" w:rsidP="00F81EE5">
      <w:pPr>
        <w:pStyle w:val="Default"/>
        <w:widowControl/>
      </w:pPr>
    </w:p>
    <w:p w:rsidR="00CC296B" w:rsidRDefault="00CC296B" w:rsidP="00F81EE5">
      <w:pPr>
        <w:pStyle w:val="CM34"/>
        <w:widowControl/>
        <w:spacing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Two types of </w:t>
      </w:r>
      <w:r w:rsidRPr="00CB243C">
        <w:rPr>
          <w:rFonts w:ascii="Times New Roman" w:hAnsi="Times New Roman" w:cs="Times New Roman"/>
          <w:b/>
          <w:color w:val="000000"/>
          <w:sz w:val="22"/>
          <w:szCs w:val="22"/>
        </w:rPr>
        <w:t>emergency purchases</w:t>
      </w:r>
      <w:r w:rsidRPr="00241874">
        <w:rPr>
          <w:rFonts w:ascii="Times New Roman" w:hAnsi="Times New Roman" w:cs="Times New Roman"/>
          <w:color w:val="000000"/>
          <w:sz w:val="22"/>
          <w:szCs w:val="22"/>
        </w:rPr>
        <w:t xml:space="preserve"> are made in school </w:t>
      </w:r>
      <w:r w:rsidR="004C21E1">
        <w:rPr>
          <w:rFonts w:ascii="Times New Roman" w:hAnsi="Times New Roman" w:cs="Times New Roman"/>
          <w:color w:val="000000"/>
          <w:sz w:val="22"/>
          <w:szCs w:val="22"/>
        </w:rPr>
        <w:t>District</w:t>
      </w:r>
      <w:r w:rsidRPr="00241874">
        <w:rPr>
          <w:rFonts w:ascii="Times New Roman" w:hAnsi="Times New Roman" w:cs="Times New Roman"/>
          <w:color w:val="000000"/>
          <w:sz w:val="22"/>
          <w:szCs w:val="22"/>
        </w:rPr>
        <w:t xml:space="preserve">s. One type results from an eminent threat to the health, safety, or welfare of students. Such purchases must comply with state law and may be made only after a formal board action declaring an emergency and authorizing the purchase. An example of an emergency purchase of this type is the authorization to repair a school after a fire or a natural disaster. </w:t>
      </w:r>
    </w:p>
    <w:p w:rsidR="00F81EE5" w:rsidRPr="00F81EE5" w:rsidRDefault="00F81EE5" w:rsidP="00F81EE5">
      <w:pPr>
        <w:pStyle w:val="Default"/>
        <w:widowControl/>
      </w:pPr>
    </w:p>
    <w:p w:rsidR="00CC296B" w:rsidRPr="00241874" w:rsidRDefault="00CC296B" w:rsidP="00C54259">
      <w:pPr>
        <w:pStyle w:val="CM34"/>
        <w:widowControl/>
        <w:numPr>
          <w:ilvl w:val="0"/>
          <w:numId w:val="11"/>
        </w:numPr>
        <w:spacing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Emergency purchases exceeding the dollar amount triggering competitive procurement requirements </w:t>
      </w:r>
      <w:r w:rsidRPr="00241874">
        <w:rPr>
          <w:rFonts w:ascii="Times New Roman" w:hAnsi="Times New Roman" w:cs="Times New Roman"/>
          <w:color w:val="000000"/>
          <w:sz w:val="22"/>
          <w:szCs w:val="22"/>
          <w:u w:val="single"/>
        </w:rPr>
        <w:t xml:space="preserve">shall </w:t>
      </w:r>
      <w:r w:rsidRPr="00241874">
        <w:rPr>
          <w:rFonts w:ascii="Times New Roman" w:hAnsi="Times New Roman" w:cs="Times New Roman"/>
          <w:color w:val="000000"/>
          <w:sz w:val="22"/>
          <w:szCs w:val="22"/>
        </w:rPr>
        <w:t xml:space="preserve">be made in accordance with </w:t>
      </w:r>
      <w:hyperlink r:id="rId10" w:anchor="ed012.44.031" w:history="1">
        <w:r w:rsidRPr="00241874">
          <w:rPr>
            <w:rFonts w:ascii="Times New Roman" w:hAnsi="Times New Roman" w:cs="Times New Roman"/>
            <w:color w:val="000000"/>
            <w:sz w:val="22"/>
            <w:szCs w:val="22"/>
            <w:u w:val="single"/>
          </w:rPr>
          <w:t xml:space="preserve">subsection (h) Section 44.031 Texas </w:t>
        </w:r>
      </w:hyperlink>
      <w:hyperlink r:id="rId11" w:anchor="ed012.44.031" w:history="1">
        <w:r w:rsidRPr="00241874">
          <w:rPr>
            <w:rFonts w:ascii="Times New Roman" w:hAnsi="Times New Roman" w:cs="Times New Roman"/>
            <w:color w:val="000000"/>
            <w:sz w:val="22"/>
            <w:szCs w:val="22"/>
          </w:rPr>
          <w:t xml:space="preserve">Education Code. </w:t>
        </w:r>
      </w:hyperlink>
    </w:p>
    <w:p w:rsidR="00CC296B" w:rsidRDefault="00CC296B" w:rsidP="00C54259">
      <w:pPr>
        <w:pStyle w:val="CM34"/>
        <w:widowControl/>
        <w:numPr>
          <w:ilvl w:val="1"/>
          <w:numId w:val="11"/>
        </w:numPr>
        <w:spacing w:line="276" w:lineRule="atLeast"/>
        <w:jc w:val="both"/>
        <w:rPr>
          <w:rFonts w:ascii="Times New Roman" w:hAnsi="Times New Roman" w:cs="Times New Roman"/>
          <w:i/>
          <w:iCs/>
          <w:color w:val="000000"/>
          <w:sz w:val="22"/>
          <w:szCs w:val="22"/>
        </w:rPr>
      </w:pPr>
      <w:r w:rsidRPr="00241874">
        <w:rPr>
          <w:rFonts w:ascii="Times New Roman" w:hAnsi="Times New Roman" w:cs="Times New Roman"/>
          <w:i/>
          <w:iCs/>
          <w:color w:val="000000"/>
          <w:sz w:val="22"/>
          <w:szCs w:val="22"/>
        </w:rPr>
        <w:t xml:space="preserve">Text of subsec. (h) as amended by Acts 1999, 76th Leg., ch. 922, § 1 (h) If school equipment, a school facility, or a portion of a school facility is destroyed, severely damaged, or experiences a major unforeseen operational or structural failure, and the board of trustees determines that the delay posed by the contract methods required by this section would prevent or substantially impair the conduct of classes or other essential school activities, </w:t>
      </w:r>
      <w:r w:rsidRPr="00241874">
        <w:rPr>
          <w:rFonts w:ascii="Times New Roman" w:hAnsi="Times New Roman" w:cs="Times New Roman"/>
          <w:i/>
          <w:iCs/>
          <w:color w:val="000000"/>
          <w:sz w:val="22"/>
          <w:szCs w:val="22"/>
        </w:rPr>
        <w:lastRenderedPageBreak/>
        <w:t xml:space="preserve">then contracts for the replacement or repair of the equipment, school facility, or portion of the school facility may be made by a method other than the methods required by this section. </w:t>
      </w:r>
    </w:p>
    <w:p w:rsidR="00CB243C" w:rsidRPr="00CB243C" w:rsidRDefault="00CB243C" w:rsidP="00F81EE5">
      <w:pPr>
        <w:pStyle w:val="Default"/>
        <w:widowControl/>
      </w:pPr>
    </w:p>
    <w:p w:rsidR="00CC296B" w:rsidRPr="00241874" w:rsidRDefault="00CC296B" w:rsidP="00C54259">
      <w:pPr>
        <w:pStyle w:val="CM34"/>
        <w:widowControl/>
        <w:numPr>
          <w:ilvl w:val="0"/>
          <w:numId w:val="11"/>
        </w:numPr>
        <w:spacing w:line="278" w:lineRule="atLeast"/>
        <w:jc w:val="both"/>
        <w:rPr>
          <w:rFonts w:ascii="Times New Roman" w:hAnsi="Times New Roman" w:cs="Times New Roman"/>
          <w:color w:val="000000"/>
          <w:sz w:val="22"/>
          <w:szCs w:val="22"/>
        </w:rPr>
      </w:pPr>
      <w:r w:rsidRPr="00241874">
        <w:rPr>
          <w:rFonts w:ascii="Times New Roman" w:hAnsi="Times New Roman" w:cs="Times New Roman"/>
          <w:color w:val="000000"/>
          <w:sz w:val="22"/>
          <w:szCs w:val="22"/>
        </w:rPr>
        <w:t xml:space="preserve">The second type of emergency purchase provides for the acquisition of goods or services to meet an immediate need such as purchases to repair damage to a facility which may imperil students or the security of the facility. For example, if windows are broken at a school by vandals, an immediate need exists to not only secure the building, but also to protect the contents from damage by the elements. This type of emergency purchase is normally utilized after regular business hours or on weekends and holidays. After purchases of this type are made, a purchase order should be issued after the fact on the </w:t>
      </w:r>
      <w:r w:rsidRPr="00241874">
        <w:rPr>
          <w:rFonts w:ascii="Times New Roman" w:hAnsi="Times New Roman" w:cs="Times New Roman"/>
          <w:color w:val="000000"/>
          <w:sz w:val="22"/>
          <w:szCs w:val="22"/>
          <w:u w:val="single"/>
        </w:rPr>
        <w:t>next business day</w:t>
      </w:r>
      <w:r w:rsidRPr="00241874">
        <w:rPr>
          <w:rFonts w:ascii="Times New Roman" w:hAnsi="Times New Roman" w:cs="Times New Roman"/>
          <w:color w:val="000000"/>
          <w:sz w:val="22"/>
          <w:szCs w:val="22"/>
        </w:rPr>
        <w:t xml:space="preserve">. </w:t>
      </w:r>
    </w:p>
    <w:p w:rsidR="008431CC" w:rsidRPr="00241874" w:rsidRDefault="008431CC" w:rsidP="00F81EE5">
      <w:pPr>
        <w:pStyle w:val="Default"/>
        <w:widowControl/>
        <w:rPr>
          <w:rFonts w:ascii="Times New Roman" w:hAnsi="Times New Roman" w:cs="Times New Roman"/>
          <w:sz w:val="22"/>
          <w:szCs w:val="22"/>
        </w:rPr>
      </w:pPr>
    </w:p>
    <w:p w:rsidR="008431CC" w:rsidRPr="00241874" w:rsidRDefault="004122A4" w:rsidP="00F81EE5">
      <w:pPr>
        <w:pStyle w:val="Default"/>
        <w:widowControl/>
        <w:ind w:left="720"/>
        <w:jc w:val="both"/>
        <w:rPr>
          <w:rFonts w:ascii="Times New Roman" w:hAnsi="Times New Roman" w:cs="Times New Roman"/>
          <w:sz w:val="22"/>
          <w:szCs w:val="22"/>
        </w:rPr>
      </w:pPr>
      <w:r w:rsidRPr="00241874">
        <w:rPr>
          <w:rFonts w:ascii="Times New Roman" w:hAnsi="Times New Roman" w:cs="Times New Roman"/>
          <w:sz w:val="22"/>
          <w:szCs w:val="22"/>
        </w:rPr>
        <w:t>Electrical, plumbing and waste water</w:t>
      </w:r>
      <w:r w:rsidR="008431CC" w:rsidRPr="00241874">
        <w:rPr>
          <w:rFonts w:ascii="Times New Roman" w:hAnsi="Times New Roman" w:cs="Times New Roman"/>
          <w:sz w:val="22"/>
          <w:szCs w:val="22"/>
        </w:rPr>
        <w:t xml:space="preserve"> emergency repairs will be reviewed on a case by cas</w:t>
      </w:r>
      <w:r w:rsidR="00F81EE5">
        <w:rPr>
          <w:rFonts w:ascii="Times New Roman" w:hAnsi="Times New Roman" w:cs="Times New Roman"/>
          <w:sz w:val="22"/>
          <w:szCs w:val="22"/>
        </w:rPr>
        <w:t xml:space="preserve">e basis </w:t>
      </w:r>
      <w:r w:rsidR="00C81189">
        <w:rPr>
          <w:rFonts w:ascii="Times New Roman" w:hAnsi="Times New Roman" w:cs="Times New Roman"/>
          <w:sz w:val="22"/>
          <w:szCs w:val="22"/>
        </w:rPr>
        <w:t xml:space="preserve">by the Director of </w:t>
      </w:r>
      <w:r w:rsidR="004D1706">
        <w:rPr>
          <w:rFonts w:ascii="Times New Roman" w:hAnsi="Times New Roman" w:cs="Times New Roman"/>
          <w:sz w:val="22"/>
          <w:szCs w:val="22"/>
        </w:rPr>
        <w:t xml:space="preserve">Purchasing &amp; Warehouse Services, the Director </w:t>
      </w:r>
      <w:r w:rsidR="00AA0648">
        <w:rPr>
          <w:rFonts w:ascii="Times New Roman" w:hAnsi="Times New Roman" w:cs="Times New Roman"/>
          <w:sz w:val="22"/>
          <w:szCs w:val="22"/>
        </w:rPr>
        <w:t>of Maintenance</w:t>
      </w:r>
      <w:r w:rsidR="004D1706">
        <w:rPr>
          <w:rFonts w:ascii="Times New Roman" w:hAnsi="Times New Roman" w:cs="Times New Roman"/>
          <w:sz w:val="22"/>
          <w:szCs w:val="22"/>
        </w:rPr>
        <w:t xml:space="preserve"> </w:t>
      </w:r>
      <w:r w:rsidR="008431CC" w:rsidRPr="00241874">
        <w:rPr>
          <w:rFonts w:ascii="Times New Roman" w:hAnsi="Times New Roman" w:cs="Times New Roman"/>
          <w:sz w:val="22"/>
          <w:szCs w:val="22"/>
        </w:rPr>
        <w:t xml:space="preserve">and the </w:t>
      </w:r>
      <w:r w:rsidR="004D1706" w:rsidRPr="00241874">
        <w:rPr>
          <w:rFonts w:ascii="Times New Roman" w:hAnsi="Times New Roman" w:cs="Times New Roman"/>
          <w:sz w:val="22"/>
          <w:szCs w:val="22"/>
        </w:rPr>
        <w:t>Ass</w:t>
      </w:r>
      <w:r w:rsidR="004D1706">
        <w:rPr>
          <w:rFonts w:ascii="Times New Roman" w:hAnsi="Times New Roman" w:cs="Times New Roman"/>
          <w:sz w:val="22"/>
          <w:szCs w:val="22"/>
        </w:rPr>
        <w:t>istant</w:t>
      </w:r>
      <w:r w:rsidR="008431CC" w:rsidRPr="00241874">
        <w:rPr>
          <w:rFonts w:ascii="Times New Roman" w:hAnsi="Times New Roman" w:cs="Times New Roman"/>
          <w:sz w:val="22"/>
          <w:szCs w:val="22"/>
        </w:rPr>
        <w:t xml:space="preserve"> S</w:t>
      </w:r>
      <w:r w:rsidR="00F81EE5">
        <w:rPr>
          <w:rFonts w:ascii="Times New Roman" w:hAnsi="Times New Roman" w:cs="Times New Roman"/>
          <w:sz w:val="22"/>
          <w:szCs w:val="22"/>
        </w:rPr>
        <w:t xml:space="preserve">uperintendent of </w:t>
      </w:r>
      <w:r w:rsidR="001C54B0" w:rsidRPr="00241874">
        <w:rPr>
          <w:rFonts w:ascii="Times New Roman" w:hAnsi="Times New Roman" w:cs="Times New Roman"/>
          <w:sz w:val="22"/>
          <w:szCs w:val="22"/>
        </w:rPr>
        <w:t xml:space="preserve">Operations to </w:t>
      </w:r>
      <w:r w:rsidR="008431CC" w:rsidRPr="00241874">
        <w:rPr>
          <w:rFonts w:ascii="Times New Roman" w:hAnsi="Times New Roman" w:cs="Times New Roman"/>
          <w:sz w:val="22"/>
          <w:szCs w:val="22"/>
        </w:rPr>
        <w:t>determine if an</w:t>
      </w:r>
      <w:r w:rsidR="00C81189">
        <w:rPr>
          <w:rFonts w:ascii="Times New Roman" w:hAnsi="Times New Roman" w:cs="Times New Roman"/>
          <w:sz w:val="22"/>
          <w:szCs w:val="22"/>
        </w:rPr>
        <w:t xml:space="preserve"> </w:t>
      </w:r>
      <w:r w:rsidR="008431CC" w:rsidRPr="00241874">
        <w:rPr>
          <w:rFonts w:ascii="Times New Roman" w:hAnsi="Times New Roman" w:cs="Times New Roman"/>
          <w:sz w:val="22"/>
          <w:szCs w:val="22"/>
        </w:rPr>
        <w:t>emergency truly exists.</w:t>
      </w:r>
    </w:p>
    <w:p w:rsidR="00515A0E" w:rsidRDefault="00515A0E" w:rsidP="00F81EE5">
      <w:pPr>
        <w:pStyle w:val="CM34"/>
        <w:widowControl/>
        <w:jc w:val="center"/>
        <w:rPr>
          <w:rFonts w:ascii="Times New Roman" w:hAnsi="Times New Roman" w:cs="Times New Roman"/>
          <w:b/>
          <w:bCs/>
          <w:color w:val="000000"/>
          <w:sz w:val="22"/>
          <w:szCs w:val="22"/>
        </w:rPr>
      </w:pPr>
    </w:p>
    <w:p w:rsidR="00F81EE5" w:rsidRPr="00F81EE5" w:rsidRDefault="00F81EE5" w:rsidP="00F81EE5">
      <w:pPr>
        <w:pStyle w:val="Default"/>
        <w:widowControl/>
      </w:pPr>
    </w:p>
    <w:p w:rsidR="00D95065" w:rsidRPr="006A5B5F" w:rsidRDefault="005C5AE3" w:rsidP="00F81EE5">
      <w:pPr>
        <w:pStyle w:val="Default"/>
        <w:widowControl/>
        <w:jc w:val="center"/>
        <w:rPr>
          <w:rFonts w:ascii="Times New Roman" w:hAnsi="Times New Roman" w:cs="Times New Roman"/>
          <w:b/>
          <w:sz w:val="22"/>
          <w:szCs w:val="22"/>
        </w:rPr>
      </w:pPr>
      <w:r w:rsidRPr="006A5B5F">
        <w:rPr>
          <w:rFonts w:ascii="Times New Roman" w:hAnsi="Times New Roman" w:cs="Times New Roman"/>
          <w:b/>
          <w:sz w:val="22"/>
          <w:szCs w:val="22"/>
        </w:rPr>
        <w:t>CONFLICT OF INTEREST</w:t>
      </w:r>
    </w:p>
    <w:p w:rsidR="00D95065" w:rsidRPr="00241874" w:rsidRDefault="00D95065" w:rsidP="00F81EE5">
      <w:pPr>
        <w:pStyle w:val="Default"/>
        <w:widowControl/>
        <w:rPr>
          <w:rFonts w:ascii="Times New Roman" w:hAnsi="Times New Roman" w:cs="Times New Roman"/>
          <w:sz w:val="22"/>
          <w:szCs w:val="22"/>
        </w:rPr>
      </w:pPr>
    </w:p>
    <w:p w:rsidR="00553925" w:rsidRPr="00241874" w:rsidRDefault="00553925" w:rsidP="00F81EE5">
      <w:pPr>
        <w:pStyle w:val="Default"/>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Local Government Code Chapter 176 provides information regarding Conflict of Interest statements to be filed by vendors and certain school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 employees. </w:t>
      </w:r>
    </w:p>
    <w:p w:rsidR="00553925" w:rsidRPr="00241874" w:rsidRDefault="00553925" w:rsidP="00F81EE5">
      <w:pPr>
        <w:pStyle w:val="Default"/>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 </w:t>
      </w:r>
    </w:p>
    <w:p w:rsidR="006A5B5F" w:rsidRDefault="00553925" w:rsidP="00F81EE5">
      <w:pPr>
        <w:pStyle w:val="Default"/>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The Texas Conflict of Interest statutes apply to the </w:t>
      </w:r>
      <w:r w:rsidR="004C21E1">
        <w:rPr>
          <w:rFonts w:ascii="Times New Roman" w:hAnsi="Times New Roman" w:cs="Times New Roman"/>
          <w:sz w:val="22"/>
          <w:szCs w:val="22"/>
        </w:rPr>
        <w:t>District</w:t>
      </w:r>
      <w:r w:rsidRPr="00241874">
        <w:rPr>
          <w:rFonts w:ascii="Times New Roman" w:hAnsi="Times New Roman" w:cs="Times New Roman"/>
          <w:sz w:val="22"/>
          <w:szCs w:val="22"/>
        </w:rPr>
        <w:t xml:space="preserve">’s officers and elected officials.  There are specific rules regarding what constitutes a conflict of interest in regards to a business transaction or real property transaction.  For more information, please review the information provided on the Texas Ethics Commission website, </w:t>
      </w:r>
      <w:hyperlink r:id="rId12" w:history="1">
        <w:r w:rsidRPr="00241874">
          <w:rPr>
            <w:rFonts w:ascii="Times New Roman" w:hAnsi="Times New Roman" w:cs="Times New Roman"/>
            <w:color w:val="0000FF"/>
            <w:sz w:val="22"/>
            <w:szCs w:val="22"/>
          </w:rPr>
          <w:t>www.ethics.state.tx.us</w:t>
        </w:r>
      </w:hyperlink>
      <w:r w:rsidRPr="00241874">
        <w:rPr>
          <w:rFonts w:ascii="Times New Roman" w:hAnsi="Times New Roman" w:cs="Times New Roman"/>
          <w:sz w:val="22"/>
          <w:szCs w:val="22"/>
        </w:rPr>
        <w:t xml:space="preserve">. </w:t>
      </w:r>
    </w:p>
    <w:p w:rsidR="00553925" w:rsidRPr="00241874" w:rsidRDefault="00553925" w:rsidP="00F81EE5">
      <w:pPr>
        <w:pStyle w:val="Default"/>
        <w:widowControl/>
        <w:jc w:val="both"/>
        <w:rPr>
          <w:rFonts w:ascii="Times New Roman" w:hAnsi="Times New Roman" w:cs="Times New Roman"/>
          <w:sz w:val="22"/>
          <w:szCs w:val="22"/>
        </w:rPr>
      </w:pPr>
      <w:r w:rsidRPr="00241874">
        <w:rPr>
          <w:rFonts w:ascii="Times New Roman" w:hAnsi="Times New Roman" w:cs="Times New Roman"/>
          <w:sz w:val="22"/>
          <w:szCs w:val="22"/>
        </w:rPr>
        <w:t xml:space="preserve"> </w:t>
      </w:r>
    </w:p>
    <w:p w:rsidR="00553925" w:rsidRDefault="00553925" w:rsidP="00F81EE5">
      <w:pPr>
        <w:pStyle w:val="CM34"/>
        <w:widowControl/>
        <w:spacing w:line="278" w:lineRule="atLeast"/>
        <w:jc w:val="both"/>
        <w:rPr>
          <w:rFonts w:ascii="Times New Roman" w:hAnsi="Times New Roman" w:cs="Times New Roman"/>
          <w:bCs/>
          <w:color w:val="000000"/>
          <w:sz w:val="22"/>
          <w:szCs w:val="22"/>
        </w:rPr>
      </w:pPr>
      <w:r w:rsidRPr="00241874">
        <w:rPr>
          <w:rFonts w:ascii="Times New Roman" w:hAnsi="Times New Roman" w:cs="Times New Roman"/>
          <w:bCs/>
          <w:color w:val="000000"/>
          <w:sz w:val="22"/>
          <w:szCs w:val="22"/>
        </w:rPr>
        <w:t xml:space="preserve">When selecting a vendor, remember that nothing shall be purchased from any person related by blood or marriage within the second degree to any person holding the position of director or above or to any employee in the </w:t>
      </w:r>
      <w:r w:rsidR="002152F1">
        <w:rPr>
          <w:rFonts w:ascii="Times New Roman" w:hAnsi="Times New Roman" w:cs="Times New Roman"/>
          <w:bCs/>
          <w:color w:val="000000"/>
          <w:sz w:val="22"/>
          <w:szCs w:val="22"/>
        </w:rPr>
        <w:t>Purchasing Department</w:t>
      </w:r>
      <w:r w:rsidRPr="00241874">
        <w:rPr>
          <w:rFonts w:ascii="Times New Roman" w:hAnsi="Times New Roman" w:cs="Times New Roman"/>
          <w:bCs/>
          <w:color w:val="000000"/>
          <w:sz w:val="22"/>
          <w:szCs w:val="22"/>
        </w:rPr>
        <w:t xml:space="preserve">. Nothing shall be purchased from any firm that is controlled, owned, or operated by a </w:t>
      </w:r>
      <w:r w:rsidR="004C21E1">
        <w:rPr>
          <w:rFonts w:ascii="Times New Roman" w:hAnsi="Times New Roman" w:cs="Times New Roman"/>
          <w:bCs/>
          <w:color w:val="000000"/>
          <w:sz w:val="22"/>
          <w:szCs w:val="22"/>
        </w:rPr>
        <w:t>District</w:t>
      </w:r>
      <w:r w:rsidRPr="00241874">
        <w:rPr>
          <w:rFonts w:ascii="Times New Roman" w:hAnsi="Times New Roman" w:cs="Times New Roman"/>
          <w:bCs/>
          <w:color w:val="000000"/>
          <w:sz w:val="22"/>
          <w:szCs w:val="22"/>
        </w:rPr>
        <w:t xml:space="preserve"> employee who has purchasing decision authority, a Board member, or from any person related as described here.</w:t>
      </w:r>
      <w:r w:rsidRPr="001D064D">
        <w:rPr>
          <w:rFonts w:ascii="Times New Roman" w:hAnsi="Times New Roman" w:cs="Times New Roman"/>
          <w:bCs/>
          <w:color w:val="000000"/>
          <w:sz w:val="22"/>
          <w:szCs w:val="22"/>
        </w:rPr>
        <w:t xml:space="preserve"> </w:t>
      </w:r>
    </w:p>
    <w:p w:rsidR="004D01FF" w:rsidRDefault="004D01FF" w:rsidP="00F81EE5">
      <w:pPr>
        <w:pStyle w:val="Default"/>
      </w:pPr>
    </w:p>
    <w:p w:rsidR="004D01FF" w:rsidRDefault="004D01FF">
      <w:pPr>
        <w:rPr>
          <w:rFonts w:ascii="Cambria" w:hAnsi="Cambria" w:cs="Cambria"/>
          <w:color w:val="000000"/>
        </w:rPr>
      </w:pPr>
      <w:r>
        <w:br w:type="page"/>
      </w:r>
    </w:p>
    <w:p w:rsidR="00295078" w:rsidRDefault="00295078" w:rsidP="00295078">
      <w:pPr>
        <w:pStyle w:val="Default"/>
        <w:widowControl/>
        <w:jc w:val="center"/>
        <w:rPr>
          <w:rFonts w:ascii="Times New Roman" w:hAnsi="Times New Roman" w:cs="Times New Roman"/>
          <w:b/>
          <w:sz w:val="56"/>
          <w:szCs w:val="56"/>
        </w:rPr>
      </w:pPr>
      <w:r w:rsidRPr="00864CB0">
        <w:rPr>
          <w:rFonts w:ascii="Times New Roman" w:hAnsi="Times New Roman" w:cs="Times New Roman"/>
          <w:b/>
          <w:sz w:val="56"/>
          <w:szCs w:val="56"/>
        </w:rPr>
        <w:lastRenderedPageBreak/>
        <w:t>APPENDIX</w:t>
      </w:r>
      <w:r>
        <w:rPr>
          <w:rFonts w:ascii="Times New Roman" w:hAnsi="Times New Roman" w:cs="Times New Roman"/>
          <w:b/>
          <w:sz w:val="56"/>
          <w:szCs w:val="56"/>
        </w:rPr>
        <w:t xml:space="preserve"> B</w:t>
      </w:r>
    </w:p>
    <w:p w:rsidR="00295078" w:rsidRPr="00864CB0" w:rsidRDefault="00295078" w:rsidP="00295078">
      <w:pPr>
        <w:pStyle w:val="Default"/>
        <w:widowControl/>
        <w:jc w:val="center"/>
        <w:rPr>
          <w:rFonts w:ascii="Times New Roman" w:hAnsi="Times New Roman" w:cs="Times New Roman"/>
          <w:b/>
          <w:sz w:val="56"/>
          <w:szCs w:val="56"/>
        </w:rPr>
      </w:pPr>
      <w:r>
        <w:rPr>
          <w:rFonts w:ascii="Times New Roman" w:hAnsi="Times New Roman" w:cs="Times New Roman"/>
          <w:b/>
          <w:sz w:val="56"/>
          <w:szCs w:val="56"/>
        </w:rPr>
        <w:t>CH (Legal &amp; Local)</w:t>
      </w:r>
    </w:p>
    <w:p w:rsidR="00295078" w:rsidRDefault="00295078" w:rsidP="00295078">
      <w:pPr>
        <w:pStyle w:val="CM35"/>
        <w:pageBreakBefore/>
        <w:widowControl/>
        <w:jc w:val="center"/>
        <w:rPr>
          <w:rFonts w:ascii="Times New Roman" w:hAnsi="Times New Roman" w:cs="Times New Roman"/>
          <w:b/>
          <w:bCs/>
          <w:sz w:val="22"/>
          <w:szCs w:val="22"/>
        </w:rPr>
        <w:sectPr w:rsidR="00295078" w:rsidSect="008360C5">
          <w:pgSz w:w="12240" w:h="15840" w:code="1"/>
          <w:pgMar w:top="1440" w:right="1440" w:bottom="994" w:left="1440" w:header="720" w:footer="720" w:gutter="0"/>
          <w:cols w:space="720"/>
          <w:vAlign w:val="center"/>
          <w:noEndnote/>
          <w:docGrid w:linePitch="326"/>
        </w:sectPr>
      </w:pPr>
    </w:p>
    <w:p w:rsidR="00295078" w:rsidRDefault="00295078" w:rsidP="00295078">
      <w:pPr>
        <w:pStyle w:val="Default"/>
        <w:widowControl/>
        <w:jc w:val="center"/>
        <w:rPr>
          <w:rFonts w:ascii="Times New Roman" w:hAnsi="Times New Roman" w:cs="Times New Roman"/>
          <w:b/>
          <w:sz w:val="56"/>
          <w:szCs w:val="56"/>
        </w:rPr>
      </w:pPr>
      <w:r w:rsidRPr="00864CB0">
        <w:rPr>
          <w:rFonts w:ascii="Times New Roman" w:hAnsi="Times New Roman" w:cs="Times New Roman"/>
          <w:b/>
          <w:sz w:val="56"/>
          <w:szCs w:val="56"/>
        </w:rPr>
        <w:lastRenderedPageBreak/>
        <w:t>APPENDIX</w:t>
      </w:r>
      <w:r>
        <w:rPr>
          <w:rFonts w:ascii="Times New Roman" w:hAnsi="Times New Roman" w:cs="Times New Roman"/>
          <w:b/>
          <w:sz w:val="56"/>
          <w:szCs w:val="56"/>
        </w:rPr>
        <w:t xml:space="preserve"> C</w:t>
      </w:r>
    </w:p>
    <w:p w:rsidR="00295078" w:rsidRDefault="00295078" w:rsidP="00295078">
      <w:pPr>
        <w:pStyle w:val="Default"/>
        <w:widowControl/>
        <w:jc w:val="center"/>
        <w:rPr>
          <w:rFonts w:ascii="Times New Roman" w:hAnsi="Times New Roman" w:cs="Times New Roman"/>
          <w:b/>
          <w:sz w:val="56"/>
          <w:szCs w:val="56"/>
        </w:rPr>
      </w:pPr>
      <w:r>
        <w:rPr>
          <w:rFonts w:ascii="Times New Roman" w:hAnsi="Times New Roman" w:cs="Times New Roman"/>
          <w:b/>
          <w:sz w:val="56"/>
          <w:szCs w:val="56"/>
        </w:rPr>
        <w:t>Federal Funds</w:t>
      </w:r>
    </w:p>
    <w:p w:rsidR="00220EB8" w:rsidRDefault="00220EB8" w:rsidP="00295078">
      <w:pPr>
        <w:pStyle w:val="Default"/>
        <w:widowControl/>
        <w:jc w:val="center"/>
        <w:rPr>
          <w:rFonts w:ascii="Times New Roman" w:hAnsi="Times New Roman" w:cs="Times New Roman"/>
          <w:b/>
          <w:sz w:val="56"/>
          <w:szCs w:val="56"/>
        </w:rPr>
      </w:pPr>
    </w:p>
    <w:p w:rsidR="00220EB8" w:rsidRPr="00864CB0" w:rsidRDefault="00220EB8" w:rsidP="00295078">
      <w:pPr>
        <w:pStyle w:val="Default"/>
        <w:widowControl/>
        <w:jc w:val="center"/>
        <w:rPr>
          <w:rFonts w:ascii="Times New Roman" w:hAnsi="Times New Roman" w:cs="Times New Roman"/>
          <w:b/>
          <w:sz w:val="56"/>
          <w:szCs w:val="56"/>
        </w:rPr>
      </w:pPr>
      <w:r>
        <w:rPr>
          <w:rFonts w:ascii="Times New Roman" w:hAnsi="Times New Roman" w:cs="Times New Roman"/>
          <w:b/>
          <w:sz w:val="56"/>
          <w:szCs w:val="56"/>
        </w:rPr>
        <w:t>Contact the Director of Federal Funds</w:t>
      </w:r>
    </w:p>
    <w:p w:rsidR="00295078" w:rsidRDefault="00295078" w:rsidP="00295078">
      <w:pPr>
        <w:pStyle w:val="CM35"/>
        <w:pageBreakBefore/>
        <w:widowControl/>
        <w:jc w:val="center"/>
        <w:rPr>
          <w:rFonts w:ascii="Times New Roman" w:hAnsi="Times New Roman" w:cs="Times New Roman"/>
          <w:b/>
          <w:bCs/>
          <w:sz w:val="22"/>
          <w:szCs w:val="22"/>
        </w:rPr>
        <w:sectPr w:rsidR="00295078" w:rsidSect="008360C5">
          <w:pgSz w:w="12240" w:h="15840" w:code="1"/>
          <w:pgMar w:top="1440" w:right="1440" w:bottom="994" w:left="1440" w:header="720" w:footer="720" w:gutter="0"/>
          <w:cols w:space="720"/>
          <w:vAlign w:val="center"/>
          <w:noEndnote/>
          <w:docGrid w:linePitch="326"/>
        </w:sectPr>
      </w:pPr>
    </w:p>
    <w:p w:rsidR="00774A97" w:rsidRDefault="00774A97" w:rsidP="00774A97">
      <w:pPr>
        <w:pStyle w:val="Default"/>
        <w:widowControl/>
        <w:ind w:left="-2880"/>
        <w:jc w:val="center"/>
        <w:rPr>
          <w:rFonts w:ascii="Times New Roman" w:hAnsi="Times New Roman" w:cs="Times New Roman"/>
          <w:b/>
          <w:sz w:val="56"/>
          <w:szCs w:val="56"/>
        </w:rPr>
      </w:pPr>
    </w:p>
    <w:p w:rsidR="00774A97" w:rsidRDefault="00774A97" w:rsidP="00774A97">
      <w:pPr>
        <w:pStyle w:val="Default"/>
        <w:widowControl/>
        <w:ind w:left="-2880"/>
        <w:jc w:val="center"/>
        <w:rPr>
          <w:rFonts w:ascii="Times New Roman" w:hAnsi="Times New Roman" w:cs="Times New Roman"/>
          <w:b/>
          <w:sz w:val="56"/>
          <w:szCs w:val="56"/>
        </w:rPr>
      </w:pPr>
    </w:p>
    <w:p w:rsidR="00774A97" w:rsidRDefault="00774A97" w:rsidP="00774A97">
      <w:pPr>
        <w:pStyle w:val="Default"/>
        <w:widowControl/>
        <w:ind w:left="-2880"/>
        <w:jc w:val="center"/>
        <w:rPr>
          <w:rFonts w:ascii="Times New Roman" w:hAnsi="Times New Roman" w:cs="Times New Roman"/>
          <w:b/>
          <w:sz w:val="56"/>
          <w:szCs w:val="56"/>
        </w:rPr>
      </w:pPr>
    </w:p>
    <w:p w:rsidR="00774A97" w:rsidRDefault="00774A97" w:rsidP="00774A97">
      <w:pPr>
        <w:pStyle w:val="Default"/>
        <w:widowControl/>
        <w:ind w:left="-2880"/>
        <w:jc w:val="center"/>
        <w:rPr>
          <w:rFonts w:ascii="Times New Roman" w:hAnsi="Times New Roman" w:cs="Times New Roman"/>
          <w:b/>
          <w:sz w:val="56"/>
          <w:szCs w:val="56"/>
        </w:rPr>
      </w:pPr>
    </w:p>
    <w:p w:rsidR="00774A97" w:rsidRDefault="00774A97" w:rsidP="00774A97">
      <w:pPr>
        <w:pStyle w:val="Default"/>
        <w:widowControl/>
        <w:ind w:left="-2880"/>
        <w:jc w:val="center"/>
        <w:rPr>
          <w:rFonts w:ascii="Times New Roman" w:hAnsi="Times New Roman" w:cs="Times New Roman"/>
          <w:b/>
          <w:sz w:val="56"/>
          <w:szCs w:val="56"/>
        </w:rPr>
      </w:pPr>
    </w:p>
    <w:p w:rsidR="00774A97" w:rsidRDefault="00774A97" w:rsidP="00774A97">
      <w:pPr>
        <w:pStyle w:val="Default"/>
        <w:widowControl/>
        <w:ind w:left="-2880"/>
        <w:jc w:val="center"/>
        <w:rPr>
          <w:rFonts w:ascii="Times New Roman" w:hAnsi="Times New Roman" w:cs="Times New Roman"/>
          <w:b/>
          <w:sz w:val="56"/>
          <w:szCs w:val="56"/>
        </w:rPr>
      </w:pPr>
    </w:p>
    <w:p w:rsidR="00774A97" w:rsidRDefault="00774A97" w:rsidP="00774A97">
      <w:pPr>
        <w:pStyle w:val="Default"/>
        <w:widowControl/>
        <w:ind w:left="-2880"/>
        <w:jc w:val="center"/>
        <w:rPr>
          <w:rFonts w:ascii="Times New Roman" w:hAnsi="Times New Roman" w:cs="Times New Roman"/>
          <w:b/>
          <w:sz w:val="56"/>
          <w:szCs w:val="56"/>
        </w:rPr>
      </w:pPr>
      <w:r w:rsidRPr="00864CB0">
        <w:rPr>
          <w:rFonts w:ascii="Times New Roman" w:hAnsi="Times New Roman" w:cs="Times New Roman"/>
          <w:b/>
          <w:sz w:val="56"/>
          <w:szCs w:val="56"/>
        </w:rPr>
        <w:t>APPENDIX</w:t>
      </w:r>
      <w:r>
        <w:rPr>
          <w:rFonts w:ascii="Times New Roman" w:hAnsi="Times New Roman" w:cs="Times New Roman"/>
          <w:b/>
          <w:sz w:val="56"/>
          <w:szCs w:val="56"/>
        </w:rPr>
        <w:t xml:space="preserve"> D</w:t>
      </w:r>
    </w:p>
    <w:p w:rsidR="00774A97" w:rsidRDefault="00774A97" w:rsidP="00774A97">
      <w:pPr>
        <w:pStyle w:val="Default"/>
        <w:widowControl/>
        <w:ind w:left="-2880"/>
        <w:jc w:val="center"/>
        <w:rPr>
          <w:rFonts w:ascii="Times New Roman" w:hAnsi="Times New Roman" w:cs="Times New Roman"/>
          <w:b/>
          <w:sz w:val="56"/>
          <w:szCs w:val="56"/>
        </w:rPr>
      </w:pPr>
      <w:r>
        <w:rPr>
          <w:rFonts w:ascii="Times New Roman" w:hAnsi="Times New Roman" w:cs="Times New Roman"/>
          <w:b/>
          <w:sz w:val="56"/>
          <w:szCs w:val="56"/>
        </w:rPr>
        <w:t>Forms &amp; additional info</w:t>
      </w:r>
    </w:p>
    <w:p w:rsidR="00220EB8" w:rsidRDefault="00220EB8" w:rsidP="00774A97">
      <w:pPr>
        <w:pStyle w:val="Default"/>
        <w:widowControl/>
        <w:ind w:left="-2880"/>
        <w:jc w:val="center"/>
        <w:rPr>
          <w:rFonts w:ascii="Times New Roman" w:hAnsi="Times New Roman" w:cs="Times New Roman"/>
          <w:b/>
          <w:sz w:val="56"/>
          <w:szCs w:val="56"/>
        </w:rPr>
      </w:pPr>
    </w:p>
    <w:p w:rsidR="00220EB8" w:rsidRPr="00864CB0" w:rsidRDefault="00220EB8" w:rsidP="00774A97">
      <w:pPr>
        <w:pStyle w:val="Default"/>
        <w:widowControl/>
        <w:ind w:left="-2880"/>
        <w:jc w:val="center"/>
        <w:rPr>
          <w:rFonts w:ascii="Times New Roman" w:hAnsi="Times New Roman" w:cs="Times New Roman"/>
          <w:b/>
          <w:sz w:val="56"/>
          <w:szCs w:val="56"/>
        </w:rPr>
      </w:pPr>
      <w:r>
        <w:rPr>
          <w:rFonts w:ascii="Times New Roman" w:hAnsi="Times New Roman" w:cs="Times New Roman"/>
          <w:b/>
          <w:sz w:val="56"/>
          <w:szCs w:val="56"/>
        </w:rPr>
        <w:t>All forms &amp; “how to” are on the Purchasing webpage</w:t>
      </w:r>
    </w:p>
    <w:p w:rsidR="00295078" w:rsidRPr="00864CB0" w:rsidRDefault="00295078" w:rsidP="00774A97">
      <w:pPr>
        <w:pStyle w:val="Default"/>
        <w:widowControl/>
        <w:ind w:left="-2880"/>
        <w:jc w:val="center"/>
        <w:rPr>
          <w:rFonts w:ascii="Times New Roman" w:hAnsi="Times New Roman" w:cs="Times New Roman"/>
          <w:b/>
          <w:sz w:val="56"/>
          <w:szCs w:val="56"/>
        </w:rPr>
      </w:pPr>
    </w:p>
    <w:sectPr w:rsidR="00295078" w:rsidRPr="00864CB0" w:rsidSect="00E70440">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FD" w:rsidRDefault="005F03FD">
      <w:r>
        <w:separator/>
      </w:r>
    </w:p>
  </w:endnote>
  <w:endnote w:type="continuationSeparator" w:id="0">
    <w:p w:rsidR="005F03FD" w:rsidRDefault="005F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D" w:rsidRDefault="005F03FD" w:rsidP="00F81EE5">
    <w:pPr>
      <w:pStyle w:val="Footer"/>
      <w:tabs>
        <w:tab w:val="clear" w:pos="4320"/>
        <w:tab w:val="clear" w:pos="8640"/>
        <w:tab w:val="right" w:pos="9270"/>
      </w:tabs>
      <w:rPr>
        <w:sz w:val="20"/>
        <w:szCs w:val="20"/>
      </w:rPr>
    </w:pPr>
  </w:p>
  <w:p w:rsidR="005F03FD" w:rsidRDefault="005F03FD" w:rsidP="00F81EE5">
    <w:pPr>
      <w:pStyle w:val="Footer"/>
      <w:tabs>
        <w:tab w:val="clear" w:pos="4320"/>
        <w:tab w:val="clear" w:pos="8640"/>
        <w:tab w:val="right" w:pos="9270"/>
      </w:tabs>
      <w:rPr>
        <w:sz w:val="20"/>
        <w:szCs w:val="20"/>
      </w:rPr>
    </w:pPr>
  </w:p>
  <w:p w:rsidR="005F03FD" w:rsidRDefault="005F03FD" w:rsidP="00F81EE5">
    <w:pPr>
      <w:pStyle w:val="Footer"/>
      <w:tabs>
        <w:tab w:val="clear" w:pos="4320"/>
        <w:tab w:val="clear" w:pos="8640"/>
        <w:tab w:val="right" w:pos="9270"/>
      </w:tabs>
      <w:rPr>
        <w:sz w:val="20"/>
        <w:szCs w:val="20"/>
      </w:rPr>
    </w:pPr>
  </w:p>
  <w:p w:rsidR="005F03FD" w:rsidRDefault="005F03FD" w:rsidP="00F81EE5">
    <w:pPr>
      <w:pStyle w:val="Footer"/>
      <w:tabs>
        <w:tab w:val="clear" w:pos="4320"/>
        <w:tab w:val="clear" w:pos="8640"/>
        <w:tab w:val="right" w:pos="9270"/>
      </w:tabs>
      <w:rPr>
        <w:noProof/>
        <w:sz w:val="20"/>
        <w:szCs w:val="20"/>
      </w:rPr>
    </w:pPr>
    <w:r w:rsidRPr="00F81EE5">
      <w:rPr>
        <w:sz w:val="20"/>
        <w:szCs w:val="20"/>
      </w:rPr>
      <w:t>Duncanville ISD Purchasing Guidelines</w:t>
    </w:r>
    <w:r w:rsidRPr="00F81EE5">
      <w:rPr>
        <w:sz w:val="20"/>
        <w:szCs w:val="20"/>
      </w:rPr>
      <w:tab/>
    </w:r>
    <w:r w:rsidRPr="00F81EE5">
      <w:rPr>
        <w:sz w:val="20"/>
        <w:szCs w:val="20"/>
      </w:rPr>
      <w:fldChar w:fldCharType="begin"/>
    </w:r>
    <w:r w:rsidRPr="00F81EE5">
      <w:rPr>
        <w:sz w:val="20"/>
        <w:szCs w:val="20"/>
      </w:rPr>
      <w:instrText xml:space="preserve"> PAGE   \* MERGEFORMAT </w:instrText>
    </w:r>
    <w:r w:rsidRPr="00F81EE5">
      <w:rPr>
        <w:sz w:val="20"/>
        <w:szCs w:val="20"/>
      </w:rPr>
      <w:fldChar w:fldCharType="separate"/>
    </w:r>
    <w:r w:rsidR="00C54259">
      <w:rPr>
        <w:noProof/>
        <w:sz w:val="20"/>
        <w:szCs w:val="20"/>
      </w:rPr>
      <w:t>25</w:t>
    </w:r>
    <w:r w:rsidRPr="00F81EE5">
      <w:rPr>
        <w:noProof/>
        <w:sz w:val="20"/>
        <w:szCs w:val="20"/>
      </w:rPr>
      <w:fldChar w:fldCharType="end"/>
    </w:r>
  </w:p>
  <w:p w:rsidR="005F03FD" w:rsidRPr="00F81EE5" w:rsidRDefault="005F03FD" w:rsidP="00F81EE5">
    <w:pPr>
      <w:pStyle w:val="Footer"/>
      <w:tabs>
        <w:tab w:val="clear" w:pos="4320"/>
        <w:tab w:val="clear" w:pos="8640"/>
        <w:tab w:val="right" w:pos="9270"/>
      </w:tabs>
      <w:rPr>
        <w:sz w:val="20"/>
        <w:szCs w:val="20"/>
      </w:rPr>
    </w:pPr>
    <w:r>
      <w:rPr>
        <w:sz w:val="20"/>
        <w:szCs w:val="20"/>
      </w:rPr>
      <w:fldChar w:fldCharType="begin"/>
    </w:r>
    <w:r>
      <w:rPr>
        <w:sz w:val="20"/>
        <w:szCs w:val="20"/>
      </w:rPr>
      <w:instrText xml:space="preserve"> DATE \@ "M/d/yyyy" </w:instrText>
    </w:r>
    <w:r>
      <w:rPr>
        <w:sz w:val="20"/>
        <w:szCs w:val="20"/>
      </w:rPr>
      <w:fldChar w:fldCharType="separate"/>
    </w:r>
    <w:r w:rsidR="00C54259">
      <w:rPr>
        <w:noProof/>
        <w:sz w:val="20"/>
        <w:szCs w:val="20"/>
      </w:rPr>
      <w:t>2/8/2021</w:t>
    </w:r>
    <w:r>
      <w:rPr>
        <w:sz w:val="20"/>
        <w:szCs w:val="20"/>
      </w:rPr>
      <w:fldChar w:fldCharType="end"/>
    </w:r>
  </w:p>
  <w:p w:rsidR="005F03FD" w:rsidRPr="00E575FB" w:rsidRDefault="005F03FD">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D" w:rsidRDefault="005F0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D" w:rsidRDefault="005F03FD" w:rsidP="00774A97">
    <w:pPr>
      <w:pStyle w:val="Footer"/>
      <w:tabs>
        <w:tab w:val="clear" w:pos="4320"/>
        <w:tab w:val="clear" w:pos="8640"/>
        <w:tab w:val="right" w:pos="9270"/>
      </w:tabs>
      <w:ind w:left="-2880"/>
      <w:rPr>
        <w:noProof/>
        <w:sz w:val="20"/>
        <w:szCs w:val="20"/>
      </w:rPr>
    </w:pPr>
    <w:r w:rsidRPr="00F81EE5">
      <w:rPr>
        <w:sz w:val="20"/>
        <w:szCs w:val="20"/>
      </w:rPr>
      <w:t>Duncanville ISD Purchasing Guidelines</w:t>
    </w:r>
    <w:r w:rsidRPr="00F81EE5">
      <w:rPr>
        <w:sz w:val="20"/>
        <w:szCs w:val="20"/>
      </w:rPr>
      <w:tab/>
    </w:r>
    <w:r w:rsidRPr="00F81EE5">
      <w:rPr>
        <w:sz w:val="20"/>
        <w:szCs w:val="20"/>
      </w:rPr>
      <w:fldChar w:fldCharType="begin"/>
    </w:r>
    <w:r w:rsidRPr="00F81EE5">
      <w:rPr>
        <w:sz w:val="20"/>
        <w:szCs w:val="20"/>
      </w:rPr>
      <w:instrText xml:space="preserve"> PAGE   \* MERGEFORMAT </w:instrText>
    </w:r>
    <w:r w:rsidRPr="00F81EE5">
      <w:rPr>
        <w:sz w:val="20"/>
        <w:szCs w:val="20"/>
      </w:rPr>
      <w:fldChar w:fldCharType="separate"/>
    </w:r>
    <w:r w:rsidR="00C54259">
      <w:rPr>
        <w:noProof/>
        <w:sz w:val="20"/>
        <w:szCs w:val="20"/>
      </w:rPr>
      <w:t>26</w:t>
    </w:r>
    <w:r w:rsidRPr="00F81EE5">
      <w:rPr>
        <w:noProof/>
        <w:sz w:val="20"/>
        <w:szCs w:val="20"/>
      </w:rPr>
      <w:fldChar w:fldCharType="end"/>
    </w:r>
  </w:p>
  <w:p w:rsidR="005F03FD" w:rsidRDefault="005F03FD" w:rsidP="00774A97">
    <w:pPr>
      <w:pStyle w:val="Footer"/>
      <w:tabs>
        <w:tab w:val="clear" w:pos="4320"/>
        <w:tab w:val="clear" w:pos="8640"/>
        <w:tab w:val="right" w:pos="9270"/>
      </w:tabs>
      <w:ind w:left="-2880"/>
      <w:rPr>
        <w:sz w:val="20"/>
        <w:szCs w:val="20"/>
      </w:rPr>
    </w:pPr>
    <w:r>
      <w:rPr>
        <w:sz w:val="20"/>
        <w:szCs w:val="20"/>
      </w:rPr>
      <w:fldChar w:fldCharType="begin"/>
    </w:r>
    <w:r>
      <w:rPr>
        <w:sz w:val="20"/>
        <w:szCs w:val="20"/>
      </w:rPr>
      <w:instrText xml:space="preserve"> DATE \@ "M/d/yyyy" </w:instrText>
    </w:r>
    <w:r>
      <w:rPr>
        <w:sz w:val="20"/>
        <w:szCs w:val="20"/>
      </w:rPr>
      <w:fldChar w:fldCharType="separate"/>
    </w:r>
    <w:r w:rsidR="00C54259">
      <w:rPr>
        <w:noProof/>
        <w:sz w:val="20"/>
        <w:szCs w:val="20"/>
      </w:rPr>
      <w:t>2/8/2021</w:t>
    </w:r>
    <w:r>
      <w:rPr>
        <w:sz w:val="20"/>
        <w:szCs w:val="20"/>
      </w:rPr>
      <w:fldChar w:fldCharType="end"/>
    </w:r>
  </w:p>
  <w:p w:rsidR="005F03FD" w:rsidRPr="00F81EE5" w:rsidRDefault="005F03FD" w:rsidP="00774A97">
    <w:pPr>
      <w:pStyle w:val="Footer"/>
      <w:tabs>
        <w:tab w:val="clear" w:pos="4320"/>
        <w:tab w:val="clear" w:pos="8640"/>
        <w:tab w:val="right" w:pos="9270"/>
      </w:tabs>
      <w:ind w:left="-2880"/>
      <w:rPr>
        <w:sz w:val="20"/>
        <w:szCs w:val="20"/>
      </w:rPr>
    </w:pPr>
  </w:p>
  <w:p w:rsidR="005F03FD" w:rsidRDefault="005F03FD" w:rsidP="00774A97">
    <w:pPr>
      <w:pStyle w:val="Footer"/>
      <w:ind w:left="-28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D" w:rsidRDefault="005F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FD" w:rsidRDefault="005F03FD">
      <w:r>
        <w:separator/>
      </w:r>
    </w:p>
  </w:footnote>
  <w:footnote w:type="continuationSeparator" w:id="0">
    <w:p w:rsidR="005F03FD" w:rsidRDefault="005F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D" w:rsidRDefault="005F0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D" w:rsidRPr="00A61F06" w:rsidRDefault="005F03FD" w:rsidP="00A61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D" w:rsidRDefault="005F0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EB2"/>
    <w:multiLevelType w:val="hybridMultilevel"/>
    <w:tmpl w:val="C2F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878DF"/>
    <w:multiLevelType w:val="hybridMultilevel"/>
    <w:tmpl w:val="FAA8840A"/>
    <w:lvl w:ilvl="0" w:tplc="2C02B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C702D"/>
    <w:multiLevelType w:val="hybridMultilevel"/>
    <w:tmpl w:val="ACDCF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47F78"/>
    <w:multiLevelType w:val="hybridMultilevel"/>
    <w:tmpl w:val="E0DE4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4527F"/>
    <w:multiLevelType w:val="hybridMultilevel"/>
    <w:tmpl w:val="EDC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577D"/>
    <w:multiLevelType w:val="hybridMultilevel"/>
    <w:tmpl w:val="1AB2A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CCBA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41C2B"/>
    <w:multiLevelType w:val="hybridMultilevel"/>
    <w:tmpl w:val="871836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2D4C85"/>
    <w:multiLevelType w:val="hybridMultilevel"/>
    <w:tmpl w:val="D6E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1C0A"/>
    <w:multiLevelType w:val="hybridMultilevel"/>
    <w:tmpl w:val="E7B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68F5"/>
    <w:multiLevelType w:val="hybridMultilevel"/>
    <w:tmpl w:val="57F0E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32FCE"/>
    <w:multiLevelType w:val="hybridMultilevel"/>
    <w:tmpl w:val="76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57562"/>
    <w:multiLevelType w:val="hybridMultilevel"/>
    <w:tmpl w:val="0760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E5F2A"/>
    <w:multiLevelType w:val="hybridMultilevel"/>
    <w:tmpl w:val="CC8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73D2F"/>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4" w15:restartNumberingAfterBreak="0">
    <w:nsid w:val="4A375E0B"/>
    <w:multiLevelType w:val="hybridMultilevel"/>
    <w:tmpl w:val="28B2A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E096F"/>
    <w:multiLevelType w:val="hybridMultilevel"/>
    <w:tmpl w:val="36687F5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06615F9"/>
    <w:multiLevelType w:val="hybridMultilevel"/>
    <w:tmpl w:val="2DE4CE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793BCE"/>
    <w:multiLevelType w:val="hybridMultilevel"/>
    <w:tmpl w:val="2D9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566A"/>
    <w:multiLevelType w:val="hybridMultilevel"/>
    <w:tmpl w:val="E15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7013B"/>
    <w:multiLevelType w:val="hybridMultilevel"/>
    <w:tmpl w:val="75D4B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C28E4"/>
    <w:multiLevelType w:val="hybridMultilevel"/>
    <w:tmpl w:val="BE00AC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8848B6"/>
    <w:multiLevelType w:val="hybridMultilevel"/>
    <w:tmpl w:val="76DA14F2"/>
    <w:lvl w:ilvl="0" w:tplc="04090001">
      <w:start w:val="1"/>
      <w:numFmt w:val="bullet"/>
      <w:lvlText w:val=""/>
      <w:lvlJc w:val="left"/>
      <w:pPr>
        <w:tabs>
          <w:tab w:val="num" w:pos="720"/>
        </w:tabs>
        <w:ind w:left="720" w:hanging="360"/>
      </w:pPr>
      <w:rPr>
        <w:rFonts w:ascii="Symbol" w:hAnsi="Symbol" w:hint="default"/>
      </w:rPr>
    </w:lvl>
    <w:lvl w:ilvl="1" w:tplc="39FC020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B27D9"/>
    <w:multiLevelType w:val="hybridMultilevel"/>
    <w:tmpl w:val="F432E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7D329A"/>
    <w:multiLevelType w:val="hybridMultilevel"/>
    <w:tmpl w:val="2D7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61ADA"/>
    <w:multiLevelType w:val="hybridMultilevel"/>
    <w:tmpl w:val="C974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017A3"/>
    <w:multiLevelType w:val="hybridMultilevel"/>
    <w:tmpl w:val="1A885A06"/>
    <w:lvl w:ilvl="0" w:tplc="26F28BF2">
      <w:start w:val="1"/>
      <w:numFmt w:val="decimal"/>
      <w:lvlText w:val="%1."/>
      <w:lvlJc w:val="left"/>
      <w:rPr>
        <w:rFonts w:ascii="Times New Roman" w:eastAsia="Times New Roman" w:hAnsi="Times New Roman" w:cs="Times New Roman"/>
      </w:rPr>
    </w:lvl>
    <w:lvl w:ilvl="1" w:tplc="04090019">
      <w:start w:val="1"/>
      <w:numFmt w:val="lowerLetter"/>
      <w:lvlText w:val="%2."/>
      <w:lvlJc w:val="left"/>
      <w:pPr>
        <w:tabs>
          <w:tab w:val="num" w:pos="4320"/>
        </w:tabs>
        <w:ind w:left="4320" w:hanging="360"/>
      </w:pPr>
      <w:rPr>
        <w:rFonts w:cs="Times New Roman"/>
      </w:rPr>
    </w:lvl>
    <w:lvl w:ilvl="2" w:tplc="0409001B">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start w:val="1"/>
      <w:numFmt w:val="lowerLetter"/>
      <w:lvlText w:val="%8."/>
      <w:lvlJc w:val="left"/>
      <w:pPr>
        <w:tabs>
          <w:tab w:val="num" w:pos="8640"/>
        </w:tabs>
        <w:ind w:left="8640" w:hanging="360"/>
      </w:pPr>
      <w:rPr>
        <w:rFonts w:cs="Times New Roman"/>
      </w:rPr>
    </w:lvl>
    <w:lvl w:ilvl="8" w:tplc="0409001B">
      <w:start w:val="1"/>
      <w:numFmt w:val="lowerRoman"/>
      <w:lvlText w:val="%9."/>
      <w:lvlJc w:val="right"/>
      <w:pPr>
        <w:tabs>
          <w:tab w:val="num" w:pos="9360"/>
        </w:tabs>
        <w:ind w:left="9360" w:hanging="180"/>
      </w:pPr>
      <w:rPr>
        <w:rFonts w:cs="Times New Roman"/>
      </w:rPr>
    </w:lvl>
  </w:abstractNum>
  <w:abstractNum w:abstractNumId="26" w15:restartNumberingAfterBreak="0">
    <w:nsid w:val="66D004B5"/>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7B0173E"/>
    <w:multiLevelType w:val="hybridMultilevel"/>
    <w:tmpl w:val="2686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70A34"/>
    <w:multiLevelType w:val="hybridMultilevel"/>
    <w:tmpl w:val="A04280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4944B1"/>
    <w:multiLevelType w:val="hybridMultilevel"/>
    <w:tmpl w:val="D67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83219"/>
    <w:multiLevelType w:val="hybridMultilevel"/>
    <w:tmpl w:val="3B7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81623"/>
    <w:multiLevelType w:val="hybridMultilevel"/>
    <w:tmpl w:val="F9B2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94246"/>
    <w:multiLevelType w:val="hybridMultilevel"/>
    <w:tmpl w:val="8A2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95DE3"/>
    <w:multiLevelType w:val="hybridMultilevel"/>
    <w:tmpl w:val="4D42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5A23"/>
    <w:multiLevelType w:val="hybridMultilevel"/>
    <w:tmpl w:val="D4EAA7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2A1EED"/>
    <w:multiLevelType w:val="hybridMultilevel"/>
    <w:tmpl w:val="433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12C3E"/>
    <w:multiLevelType w:val="hybridMultilevel"/>
    <w:tmpl w:val="0C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E2DC9"/>
    <w:multiLevelType w:val="hybridMultilevel"/>
    <w:tmpl w:val="14D4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5"/>
  </w:num>
  <w:num w:numId="4">
    <w:abstractNumId w:val="2"/>
  </w:num>
  <w:num w:numId="5">
    <w:abstractNumId w:val="3"/>
  </w:num>
  <w:num w:numId="6">
    <w:abstractNumId w:val="14"/>
  </w:num>
  <w:num w:numId="7">
    <w:abstractNumId w:val="19"/>
  </w:num>
  <w:num w:numId="8">
    <w:abstractNumId w:val="34"/>
  </w:num>
  <w:num w:numId="9">
    <w:abstractNumId w:val="21"/>
  </w:num>
  <w:num w:numId="10">
    <w:abstractNumId w:val="13"/>
  </w:num>
  <w:num w:numId="11">
    <w:abstractNumId w:val="20"/>
  </w:num>
  <w:num w:numId="12">
    <w:abstractNumId w:val="37"/>
  </w:num>
  <w:num w:numId="13">
    <w:abstractNumId w:val="24"/>
  </w:num>
  <w:num w:numId="14">
    <w:abstractNumId w:val="26"/>
  </w:num>
  <w:num w:numId="15">
    <w:abstractNumId w:val="12"/>
  </w:num>
  <w:num w:numId="16">
    <w:abstractNumId w:val="29"/>
  </w:num>
  <w:num w:numId="17">
    <w:abstractNumId w:val="1"/>
  </w:num>
  <w:num w:numId="18">
    <w:abstractNumId w:val="36"/>
  </w:num>
  <w:num w:numId="19">
    <w:abstractNumId w:val="32"/>
  </w:num>
  <w:num w:numId="20">
    <w:abstractNumId w:val="27"/>
  </w:num>
  <w:num w:numId="21">
    <w:abstractNumId w:val="31"/>
  </w:num>
  <w:num w:numId="22">
    <w:abstractNumId w:val="5"/>
  </w:num>
  <w:num w:numId="23">
    <w:abstractNumId w:val="7"/>
  </w:num>
  <w:num w:numId="24">
    <w:abstractNumId w:val="0"/>
  </w:num>
  <w:num w:numId="25">
    <w:abstractNumId w:val="4"/>
  </w:num>
  <w:num w:numId="26">
    <w:abstractNumId w:val="10"/>
  </w:num>
  <w:num w:numId="27">
    <w:abstractNumId w:val="16"/>
  </w:num>
  <w:num w:numId="28">
    <w:abstractNumId w:val="28"/>
  </w:num>
  <w:num w:numId="29">
    <w:abstractNumId w:val="15"/>
  </w:num>
  <w:num w:numId="30">
    <w:abstractNumId w:val="33"/>
  </w:num>
  <w:num w:numId="31">
    <w:abstractNumId w:val="6"/>
  </w:num>
  <w:num w:numId="32">
    <w:abstractNumId w:val="35"/>
  </w:num>
  <w:num w:numId="33">
    <w:abstractNumId w:val="17"/>
  </w:num>
  <w:num w:numId="34">
    <w:abstractNumId w:val="30"/>
  </w:num>
  <w:num w:numId="35">
    <w:abstractNumId w:val="11"/>
  </w:num>
  <w:num w:numId="36">
    <w:abstractNumId w:val="23"/>
  </w:num>
  <w:num w:numId="37">
    <w:abstractNumId w:val="18"/>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4E"/>
    <w:rsid w:val="00005353"/>
    <w:rsid w:val="00016040"/>
    <w:rsid w:val="00030E1E"/>
    <w:rsid w:val="00032746"/>
    <w:rsid w:val="0003672F"/>
    <w:rsid w:val="00041915"/>
    <w:rsid w:val="0005251C"/>
    <w:rsid w:val="000616DF"/>
    <w:rsid w:val="0006311A"/>
    <w:rsid w:val="0007588F"/>
    <w:rsid w:val="00076388"/>
    <w:rsid w:val="00076FBF"/>
    <w:rsid w:val="000846DA"/>
    <w:rsid w:val="0009790D"/>
    <w:rsid w:val="000A11E4"/>
    <w:rsid w:val="000A61AD"/>
    <w:rsid w:val="000C55D7"/>
    <w:rsid w:val="000D7775"/>
    <w:rsid w:val="0010311D"/>
    <w:rsid w:val="00112454"/>
    <w:rsid w:val="00116690"/>
    <w:rsid w:val="0011732C"/>
    <w:rsid w:val="00126300"/>
    <w:rsid w:val="00126468"/>
    <w:rsid w:val="00134658"/>
    <w:rsid w:val="00136F76"/>
    <w:rsid w:val="00144413"/>
    <w:rsid w:val="0016146F"/>
    <w:rsid w:val="00166E50"/>
    <w:rsid w:val="00191E4E"/>
    <w:rsid w:val="001974D1"/>
    <w:rsid w:val="001A66FB"/>
    <w:rsid w:val="001B4CF3"/>
    <w:rsid w:val="001B67A3"/>
    <w:rsid w:val="001C54B0"/>
    <w:rsid w:val="001D064D"/>
    <w:rsid w:val="001D2A52"/>
    <w:rsid w:val="001E12BE"/>
    <w:rsid w:val="001E25F6"/>
    <w:rsid w:val="001E41EF"/>
    <w:rsid w:val="0020573E"/>
    <w:rsid w:val="00206948"/>
    <w:rsid w:val="002152F1"/>
    <w:rsid w:val="00220EB8"/>
    <w:rsid w:val="0022475A"/>
    <w:rsid w:val="00241874"/>
    <w:rsid w:val="00243995"/>
    <w:rsid w:val="002443ED"/>
    <w:rsid w:val="00246702"/>
    <w:rsid w:val="00246F58"/>
    <w:rsid w:val="0025599A"/>
    <w:rsid w:val="002819FB"/>
    <w:rsid w:val="00295078"/>
    <w:rsid w:val="002A602E"/>
    <w:rsid w:val="002D09DE"/>
    <w:rsid w:val="002D0E63"/>
    <w:rsid w:val="002D334B"/>
    <w:rsid w:val="002E2361"/>
    <w:rsid w:val="002E4652"/>
    <w:rsid w:val="002E54BF"/>
    <w:rsid w:val="002E76AF"/>
    <w:rsid w:val="002F1E8C"/>
    <w:rsid w:val="002F597E"/>
    <w:rsid w:val="003112BD"/>
    <w:rsid w:val="003249A0"/>
    <w:rsid w:val="00332C9E"/>
    <w:rsid w:val="00334280"/>
    <w:rsid w:val="00370208"/>
    <w:rsid w:val="00390605"/>
    <w:rsid w:val="00391BDB"/>
    <w:rsid w:val="00396C16"/>
    <w:rsid w:val="0039715D"/>
    <w:rsid w:val="003C7F06"/>
    <w:rsid w:val="003D0656"/>
    <w:rsid w:val="003D501A"/>
    <w:rsid w:val="003D5E73"/>
    <w:rsid w:val="003E1E77"/>
    <w:rsid w:val="003E33D5"/>
    <w:rsid w:val="003E3FA1"/>
    <w:rsid w:val="003F02E6"/>
    <w:rsid w:val="003F16BD"/>
    <w:rsid w:val="003F29FA"/>
    <w:rsid w:val="0040649C"/>
    <w:rsid w:val="004122A4"/>
    <w:rsid w:val="004126A2"/>
    <w:rsid w:val="00422E88"/>
    <w:rsid w:val="004259FD"/>
    <w:rsid w:val="0042660B"/>
    <w:rsid w:val="00431D17"/>
    <w:rsid w:val="00437F7B"/>
    <w:rsid w:val="00444149"/>
    <w:rsid w:val="00445130"/>
    <w:rsid w:val="004475FA"/>
    <w:rsid w:val="00452B56"/>
    <w:rsid w:val="0045424F"/>
    <w:rsid w:val="004572E3"/>
    <w:rsid w:val="00457B9A"/>
    <w:rsid w:val="00463632"/>
    <w:rsid w:val="00467174"/>
    <w:rsid w:val="00467B83"/>
    <w:rsid w:val="004719F9"/>
    <w:rsid w:val="004760F2"/>
    <w:rsid w:val="00494E21"/>
    <w:rsid w:val="004B4B3C"/>
    <w:rsid w:val="004C1488"/>
    <w:rsid w:val="004C21E1"/>
    <w:rsid w:val="004D01FF"/>
    <w:rsid w:val="004D1706"/>
    <w:rsid w:val="004E0834"/>
    <w:rsid w:val="004E3B9E"/>
    <w:rsid w:val="004E4BA1"/>
    <w:rsid w:val="00507FDB"/>
    <w:rsid w:val="00511EC3"/>
    <w:rsid w:val="00515A0E"/>
    <w:rsid w:val="0052559D"/>
    <w:rsid w:val="00530766"/>
    <w:rsid w:val="00553925"/>
    <w:rsid w:val="0056070C"/>
    <w:rsid w:val="0058606C"/>
    <w:rsid w:val="00590218"/>
    <w:rsid w:val="005951A0"/>
    <w:rsid w:val="005954DE"/>
    <w:rsid w:val="005A075B"/>
    <w:rsid w:val="005A29E2"/>
    <w:rsid w:val="005A2F3F"/>
    <w:rsid w:val="005B7357"/>
    <w:rsid w:val="005B7A50"/>
    <w:rsid w:val="005C251E"/>
    <w:rsid w:val="005C5AE3"/>
    <w:rsid w:val="005D2673"/>
    <w:rsid w:val="005E64AD"/>
    <w:rsid w:val="005F03FD"/>
    <w:rsid w:val="005F6B57"/>
    <w:rsid w:val="00604D55"/>
    <w:rsid w:val="00605D62"/>
    <w:rsid w:val="00606985"/>
    <w:rsid w:val="00613327"/>
    <w:rsid w:val="00616E51"/>
    <w:rsid w:val="00623846"/>
    <w:rsid w:val="00624B63"/>
    <w:rsid w:val="006370C9"/>
    <w:rsid w:val="006566B7"/>
    <w:rsid w:val="00662D87"/>
    <w:rsid w:val="00670817"/>
    <w:rsid w:val="00677319"/>
    <w:rsid w:val="00683B89"/>
    <w:rsid w:val="00685E81"/>
    <w:rsid w:val="006A0713"/>
    <w:rsid w:val="006A5B5F"/>
    <w:rsid w:val="006A66C5"/>
    <w:rsid w:val="006B2E70"/>
    <w:rsid w:val="006C1DA7"/>
    <w:rsid w:val="006C385F"/>
    <w:rsid w:val="006C4525"/>
    <w:rsid w:val="006C60EC"/>
    <w:rsid w:val="006C6D78"/>
    <w:rsid w:val="006C77EE"/>
    <w:rsid w:val="006D0311"/>
    <w:rsid w:val="006E1AA6"/>
    <w:rsid w:val="006E2991"/>
    <w:rsid w:val="006F0994"/>
    <w:rsid w:val="00712CBB"/>
    <w:rsid w:val="00716B88"/>
    <w:rsid w:val="00721E90"/>
    <w:rsid w:val="00727601"/>
    <w:rsid w:val="00743954"/>
    <w:rsid w:val="0075426B"/>
    <w:rsid w:val="00771256"/>
    <w:rsid w:val="007725DE"/>
    <w:rsid w:val="00773639"/>
    <w:rsid w:val="00774A97"/>
    <w:rsid w:val="00780A66"/>
    <w:rsid w:val="00782EA3"/>
    <w:rsid w:val="007A264C"/>
    <w:rsid w:val="007A40E6"/>
    <w:rsid w:val="007D74C8"/>
    <w:rsid w:val="007E5EAD"/>
    <w:rsid w:val="007F61AF"/>
    <w:rsid w:val="008153B3"/>
    <w:rsid w:val="0082150B"/>
    <w:rsid w:val="00822314"/>
    <w:rsid w:val="00823482"/>
    <w:rsid w:val="0083467E"/>
    <w:rsid w:val="008360C5"/>
    <w:rsid w:val="008431CC"/>
    <w:rsid w:val="00850F7D"/>
    <w:rsid w:val="00857CE8"/>
    <w:rsid w:val="00864CB0"/>
    <w:rsid w:val="00867A5E"/>
    <w:rsid w:val="00882BEB"/>
    <w:rsid w:val="0088379F"/>
    <w:rsid w:val="00895407"/>
    <w:rsid w:val="008A4B57"/>
    <w:rsid w:val="008B1ADC"/>
    <w:rsid w:val="008D1BC8"/>
    <w:rsid w:val="008E6B87"/>
    <w:rsid w:val="008E6DAB"/>
    <w:rsid w:val="008F0F73"/>
    <w:rsid w:val="008F4719"/>
    <w:rsid w:val="00905B28"/>
    <w:rsid w:val="009061F1"/>
    <w:rsid w:val="009062E6"/>
    <w:rsid w:val="00906C0B"/>
    <w:rsid w:val="009100E9"/>
    <w:rsid w:val="00916FC3"/>
    <w:rsid w:val="0092009C"/>
    <w:rsid w:val="00923638"/>
    <w:rsid w:val="00926469"/>
    <w:rsid w:val="00933264"/>
    <w:rsid w:val="00940BBB"/>
    <w:rsid w:val="00944E91"/>
    <w:rsid w:val="00947E93"/>
    <w:rsid w:val="00957837"/>
    <w:rsid w:val="00960CE6"/>
    <w:rsid w:val="0097510E"/>
    <w:rsid w:val="00994AF3"/>
    <w:rsid w:val="009A2705"/>
    <w:rsid w:val="009A3485"/>
    <w:rsid w:val="009B5599"/>
    <w:rsid w:val="009C1B94"/>
    <w:rsid w:val="009C4783"/>
    <w:rsid w:val="009C5F88"/>
    <w:rsid w:val="009C738A"/>
    <w:rsid w:val="009D411C"/>
    <w:rsid w:val="009E1B17"/>
    <w:rsid w:val="009E457C"/>
    <w:rsid w:val="009F20D4"/>
    <w:rsid w:val="009F2D68"/>
    <w:rsid w:val="009F3188"/>
    <w:rsid w:val="009F3B1F"/>
    <w:rsid w:val="00A0774E"/>
    <w:rsid w:val="00A16421"/>
    <w:rsid w:val="00A16860"/>
    <w:rsid w:val="00A243AE"/>
    <w:rsid w:val="00A24E04"/>
    <w:rsid w:val="00A30DFF"/>
    <w:rsid w:val="00A3503C"/>
    <w:rsid w:val="00A413DA"/>
    <w:rsid w:val="00A55505"/>
    <w:rsid w:val="00A60F36"/>
    <w:rsid w:val="00A61940"/>
    <w:rsid w:val="00A61F06"/>
    <w:rsid w:val="00A71C16"/>
    <w:rsid w:val="00A7495B"/>
    <w:rsid w:val="00A74EFF"/>
    <w:rsid w:val="00A80803"/>
    <w:rsid w:val="00A81106"/>
    <w:rsid w:val="00A86658"/>
    <w:rsid w:val="00A94322"/>
    <w:rsid w:val="00A977A4"/>
    <w:rsid w:val="00AA0648"/>
    <w:rsid w:val="00AC042D"/>
    <w:rsid w:val="00AC0DD2"/>
    <w:rsid w:val="00AD160B"/>
    <w:rsid w:val="00AE0270"/>
    <w:rsid w:val="00B13DFA"/>
    <w:rsid w:val="00B15959"/>
    <w:rsid w:val="00B2021C"/>
    <w:rsid w:val="00B3204D"/>
    <w:rsid w:val="00B33815"/>
    <w:rsid w:val="00B45215"/>
    <w:rsid w:val="00B74319"/>
    <w:rsid w:val="00B81654"/>
    <w:rsid w:val="00B81705"/>
    <w:rsid w:val="00B81F78"/>
    <w:rsid w:val="00B83A87"/>
    <w:rsid w:val="00B9350A"/>
    <w:rsid w:val="00B97E68"/>
    <w:rsid w:val="00BA0DE7"/>
    <w:rsid w:val="00BC19D3"/>
    <w:rsid w:val="00BD4347"/>
    <w:rsid w:val="00BF0ED0"/>
    <w:rsid w:val="00BF288D"/>
    <w:rsid w:val="00C05EE2"/>
    <w:rsid w:val="00C11B24"/>
    <w:rsid w:val="00C2504E"/>
    <w:rsid w:val="00C432AF"/>
    <w:rsid w:val="00C52C94"/>
    <w:rsid w:val="00C54259"/>
    <w:rsid w:val="00C54DB5"/>
    <w:rsid w:val="00C640C4"/>
    <w:rsid w:val="00C65E0A"/>
    <w:rsid w:val="00C724BE"/>
    <w:rsid w:val="00C81189"/>
    <w:rsid w:val="00C951BF"/>
    <w:rsid w:val="00C95C1A"/>
    <w:rsid w:val="00CB243C"/>
    <w:rsid w:val="00CB6B75"/>
    <w:rsid w:val="00CC296B"/>
    <w:rsid w:val="00CD7967"/>
    <w:rsid w:val="00CE2AB6"/>
    <w:rsid w:val="00CF0627"/>
    <w:rsid w:val="00CF3CC9"/>
    <w:rsid w:val="00CF54A2"/>
    <w:rsid w:val="00D037ED"/>
    <w:rsid w:val="00D17EC9"/>
    <w:rsid w:val="00D20DB4"/>
    <w:rsid w:val="00D21ACD"/>
    <w:rsid w:val="00D23573"/>
    <w:rsid w:val="00D238E6"/>
    <w:rsid w:val="00D318ED"/>
    <w:rsid w:val="00D36B92"/>
    <w:rsid w:val="00D524FD"/>
    <w:rsid w:val="00D53FEF"/>
    <w:rsid w:val="00D57857"/>
    <w:rsid w:val="00D626C2"/>
    <w:rsid w:val="00D661FD"/>
    <w:rsid w:val="00D70588"/>
    <w:rsid w:val="00D7426A"/>
    <w:rsid w:val="00D75C81"/>
    <w:rsid w:val="00D76CA2"/>
    <w:rsid w:val="00D76E9B"/>
    <w:rsid w:val="00D80C0D"/>
    <w:rsid w:val="00D8711B"/>
    <w:rsid w:val="00D95065"/>
    <w:rsid w:val="00DA7233"/>
    <w:rsid w:val="00DA7D29"/>
    <w:rsid w:val="00DC4051"/>
    <w:rsid w:val="00DD52EE"/>
    <w:rsid w:val="00DE6143"/>
    <w:rsid w:val="00DE6732"/>
    <w:rsid w:val="00DF171D"/>
    <w:rsid w:val="00DF682B"/>
    <w:rsid w:val="00E1172E"/>
    <w:rsid w:val="00E17D61"/>
    <w:rsid w:val="00E2216A"/>
    <w:rsid w:val="00E3148F"/>
    <w:rsid w:val="00E32E77"/>
    <w:rsid w:val="00E41F8E"/>
    <w:rsid w:val="00E4267C"/>
    <w:rsid w:val="00E50996"/>
    <w:rsid w:val="00E574F6"/>
    <w:rsid w:val="00E575FB"/>
    <w:rsid w:val="00E57D30"/>
    <w:rsid w:val="00E70440"/>
    <w:rsid w:val="00E84BFC"/>
    <w:rsid w:val="00E86D6F"/>
    <w:rsid w:val="00E932BE"/>
    <w:rsid w:val="00E9463C"/>
    <w:rsid w:val="00EA070B"/>
    <w:rsid w:val="00EA0A22"/>
    <w:rsid w:val="00EA7F85"/>
    <w:rsid w:val="00EB4FAD"/>
    <w:rsid w:val="00EB78EF"/>
    <w:rsid w:val="00EC08E1"/>
    <w:rsid w:val="00EC1C67"/>
    <w:rsid w:val="00EC7A17"/>
    <w:rsid w:val="00ED2818"/>
    <w:rsid w:val="00ED619D"/>
    <w:rsid w:val="00EE01AC"/>
    <w:rsid w:val="00EE1663"/>
    <w:rsid w:val="00EF34BF"/>
    <w:rsid w:val="00F14208"/>
    <w:rsid w:val="00F1711F"/>
    <w:rsid w:val="00F27E5F"/>
    <w:rsid w:val="00F36F61"/>
    <w:rsid w:val="00F405C2"/>
    <w:rsid w:val="00F42A5F"/>
    <w:rsid w:val="00F472F9"/>
    <w:rsid w:val="00F53E32"/>
    <w:rsid w:val="00F566B2"/>
    <w:rsid w:val="00F66DD7"/>
    <w:rsid w:val="00F81EE5"/>
    <w:rsid w:val="00F8312C"/>
    <w:rsid w:val="00F86D43"/>
    <w:rsid w:val="00F96999"/>
    <w:rsid w:val="00F97072"/>
    <w:rsid w:val="00FA65F9"/>
    <w:rsid w:val="00FA7BBF"/>
    <w:rsid w:val="00FB0D49"/>
    <w:rsid w:val="00FC1116"/>
    <w:rsid w:val="00FC3261"/>
    <w:rsid w:val="00FD683E"/>
    <w:rsid w:val="00FE2F27"/>
    <w:rsid w:val="00FE47E6"/>
    <w:rsid w:val="00FE494C"/>
    <w:rsid w:val="00FE74F8"/>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B37CB15"/>
  <w15:docId w15:val="{952672A3-8854-4FAF-BF94-6F081AA8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13"/>
    <w:rPr>
      <w:sz w:val="24"/>
      <w:szCs w:val="24"/>
    </w:rPr>
  </w:style>
  <w:style w:type="paragraph" w:styleId="Heading1">
    <w:name w:val="heading 1"/>
    <w:basedOn w:val="Normal"/>
    <w:next w:val="Normal"/>
    <w:link w:val="Heading1Char"/>
    <w:uiPriority w:val="9"/>
    <w:qFormat/>
    <w:rsid w:val="00206948"/>
    <w:pPr>
      <w:keepNext/>
      <w:numPr>
        <w:numId w:val="10"/>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06948"/>
    <w:pPr>
      <w:keepNext/>
      <w:numPr>
        <w:ilvl w:val="1"/>
        <w:numId w:val="10"/>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06948"/>
    <w:pPr>
      <w:keepNext/>
      <w:numPr>
        <w:ilvl w:val="2"/>
        <w:numId w:val="10"/>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06948"/>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06948"/>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06948"/>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06948"/>
    <w:pPr>
      <w:numPr>
        <w:ilvl w:val="6"/>
        <w:numId w:val="10"/>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06948"/>
    <w:pPr>
      <w:numPr>
        <w:ilvl w:val="7"/>
        <w:numId w:val="10"/>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06948"/>
    <w:pPr>
      <w:numPr>
        <w:ilvl w:val="8"/>
        <w:numId w:val="1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6948"/>
    <w:rPr>
      <w:rFonts w:ascii="Cambria" w:hAnsi="Cambria"/>
      <w:b/>
      <w:bCs/>
      <w:kern w:val="32"/>
      <w:sz w:val="32"/>
      <w:szCs w:val="32"/>
    </w:rPr>
  </w:style>
  <w:style w:type="character" w:customStyle="1" w:styleId="Heading2Char">
    <w:name w:val="Heading 2 Char"/>
    <w:basedOn w:val="DefaultParagraphFont"/>
    <w:link w:val="Heading2"/>
    <w:uiPriority w:val="9"/>
    <w:locked/>
    <w:rsid w:val="00206948"/>
    <w:rPr>
      <w:rFonts w:ascii="Cambria" w:hAnsi="Cambria"/>
      <w:b/>
      <w:bCs/>
      <w:i/>
      <w:iCs/>
      <w:sz w:val="28"/>
      <w:szCs w:val="28"/>
    </w:rPr>
  </w:style>
  <w:style w:type="character" w:customStyle="1" w:styleId="Heading3Char">
    <w:name w:val="Heading 3 Char"/>
    <w:basedOn w:val="DefaultParagraphFont"/>
    <w:link w:val="Heading3"/>
    <w:uiPriority w:val="9"/>
    <w:locked/>
    <w:rsid w:val="00206948"/>
    <w:rPr>
      <w:rFonts w:ascii="Cambria" w:hAnsi="Cambria"/>
      <w:b/>
      <w:bCs/>
      <w:sz w:val="26"/>
      <w:szCs w:val="26"/>
    </w:rPr>
  </w:style>
  <w:style w:type="character" w:customStyle="1" w:styleId="Heading4Char">
    <w:name w:val="Heading 4 Char"/>
    <w:basedOn w:val="DefaultParagraphFont"/>
    <w:link w:val="Heading4"/>
    <w:uiPriority w:val="9"/>
    <w:semiHidden/>
    <w:locked/>
    <w:rsid w:val="00206948"/>
    <w:rPr>
      <w:rFonts w:ascii="Calibri" w:hAnsi="Calibri"/>
      <w:b/>
      <w:bCs/>
      <w:sz w:val="28"/>
      <w:szCs w:val="28"/>
    </w:rPr>
  </w:style>
  <w:style w:type="character" w:customStyle="1" w:styleId="Heading5Char">
    <w:name w:val="Heading 5 Char"/>
    <w:basedOn w:val="DefaultParagraphFont"/>
    <w:link w:val="Heading5"/>
    <w:uiPriority w:val="9"/>
    <w:semiHidden/>
    <w:locked/>
    <w:rsid w:val="00206948"/>
    <w:rPr>
      <w:rFonts w:ascii="Calibri" w:hAnsi="Calibri"/>
      <w:b/>
      <w:bCs/>
      <w:i/>
      <w:iCs/>
      <w:sz w:val="26"/>
      <w:szCs w:val="26"/>
    </w:rPr>
  </w:style>
  <w:style w:type="character" w:customStyle="1" w:styleId="Heading6Char">
    <w:name w:val="Heading 6 Char"/>
    <w:basedOn w:val="DefaultParagraphFont"/>
    <w:link w:val="Heading6"/>
    <w:uiPriority w:val="9"/>
    <w:semiHidden/>
    <w:locked/>
    <w:rsid w:val="00206948"/>
    <w:rPr>
      <w:rFonts w:ascii="Calibri" w:hAnsi="Calibri"/>
      <w:b/>
      <w:bCs/>
      <w:sz w:val="22"/>
      <w:szCs w:val="22"/>
    </w:rPr>
  </w:style>
  <w:style w:type="character" w:customStyle="1" w:styleId="Heading7Char">
    <w:name w:val="Heading 7 Char"/>
    <w:basedOn w:val="DefaultParagraphFont"/>
    <w:link w:val="Heading7"/>
    <w:uiPriority w:val="9"/>
    <w:semiHidden/>
    <w:locked/>
    <w:rsid w:val="00206948"/>
    <w:rPr>
      <w:rFonts w:ascii="Calibri" w:hAnsi="Calibri"/>
      <w:sz w:val="24"/>
      <w:szCs w:val="24"/>
    </w:rPr>
  </w:style>
  <w:style w:type="character" w:customStyle="1" w:styleId="Heading8Char">
    <w:name w:val="Heading 8 Char"/>
    <w:basedOn w:val="DefaultParagraphFont"/>
    <w:link w:val="Heading8"/>
    <w:uiPriority w:val="9"/>
    <w:semiHidden/>
    <w:locked/>
    <w:rsid w:val="00206948"/>
    <w:rPr>
      <w:rFonts w:ascii="Calibri" w:hAnsi="Calibri"/>
      <w:i/>
      <w:iCs/>
      <w:sz w:val="24"/>
      <w:szCs w:val="24"/>
    </w:rPr>
  </w:style>
  <w:style w:type="character" w:customStyle="1" w:styleId="Heading9Char">
    <w:name w:val="Heading 9 Char"/>
    <w:basedOn w:val="DefaultParagraphFont"/>
    <w:link w:val="Heading9"/>
    <w:uiPriority w:val="9"/>
    <w:semiHidden/>
    <w:locked/>
    <w:rsid w:val="00206948"/>
    <w:rPr>
      <w:rFonts w:ascii="Cambria" w:hAnsi="Cambria"/>
      <w:sz w:val="22"/>
      <w:szCs w:val="22"/>
    </w:rPr>
  </w:style>
  <w:style w:type="paragraph" w:customStyle="1" w:styleId="Default">
    <w:name w:val="Default"/>
    <w:rsid w:val="006A0713"/>
    <w:pPr>
      <w:widowControl w:val="0"/>
      <w:autoSpaceDE w:val="0"/>
      <w:autoSpaceDN w:val="0"/>
      <w:adjustRightInd w:val="0"/>
    </w:pPr>
    <w:rPr>
      <w:rFonts w:ascii="Cambria" w:hAnsi="Cambria" w:cs="Cambria"/>
      <w:color w:val="000000"/>
      <w:sz w:val="24"/>
      <w:szCs w:val="24"/>
    </w:rPr>
  </w:style>
  <w:style w:type="paragraph" w:customStyle="1" w:styleId="CM1">
    <w:name w:val="CM1"/>
    <w:basedOn w:val="Default"/>
    <w:next w:val="Default"/>
    <w:uiPriority w:val="99"/>
    <w:rsid w:val="006A0713"/>
    <w:rPr>
      <w:color w:val="auto"/>
    </w:rPr>
  </w:style>
  <w:style w:type="paragraph" w:customStyle="1" w:styleId="CM43">
    <w:name w:val="CM43"/>
    <w:basedOn w:val="Default"/>
    <w:next w:val="Default"/>
    <w:uiPriority w:val="99"/>
    <w:rsid w:val="006A0713"/>
    <w:rPr>
      <w:color w:val="auto"/>
    </w:rPr>
  </w:style>
  <w:style w:type="paragraph" w:customStyle="1" w:styleId="CM35">
    <w:name w:val="CM35"/>
    <w:basedOn w:val="Default"/>
    <w:next w:val="Default"/>
    <w:uiPriority w:val="99"/>
    <w:rsid w:val="006A0713"/>
    <w:rPr>
      <w:color w:val="auto"/>
    </w:rPr>
  </w:style>
  <w:style w:type="paragraph" w:customStyle="1" w:styleId="CM42">
    <w:name w:val="CM42"/>
    <w:basedOn w:val="Default"/>
    <w:next w:val="Default"/>
    <w:uiPriority w:val="99"/>
    <w:rsid w:val="006A0713"/>
    <w:rPr>
      <w:color w:val="auto"/>
    </w:rPr>
  </w:style>
  <w:style w:type="paragraph" w:customStyle="1" w:styleId="CM2">
    <w:name w:val="CM2"/>
    <w:basedOn w:val="Default"/>
    <w:next w:val="Default"/>
    <w:uiPriority w:val="99"/>
    <w:rsid w:val="006A0713"/>
    <w:pPr>
      <w:spacing w:line="278" w:lineRule="atLeast"/>
    </w:pPr>
    <w:rPr>
      <w:color w:val="auto"/>
    </w:rPr>
  </w:style>
  <w:style w:type="paragraph" w:customStyle="1" w:styleId="CM34">
    <w:name w:val="CM34"/>
    <w:basedOn w:val="Default"/>
    <w:next w:val="Default"/>
    <w:uiPriority w:val="99"/>
    <w:rsid w:val="006A0713"/>
    <w:rPr>
      <w:color w:val="auto"/>
    </w:rPr>
  </w:style>
  <w:style w:type="paragraph" w:customStyle="1" w:styleId="CM3">
    <w:name w:val="CM3"/>
    <w:basedOn w:val="Default"/>
    <w:next w:val="Default"/>
    <w:uiPriority w:val="99"/>
    <w:rsid w:val="006A0713"/>
    <w:pPr>
      <w:spacing w:line="276" w:lineRule="atLeast"/>
    </w:pPr>
    <w:rPr>
      <w:color w:val="auto"/>
    </w:rPr>
  </w:style>
  <w:style w:type="paragraph" w:customStyle="1" w:styleId="CM5">
    <w:name w:val="CM5"/>
    <w:basedOn w:val="Default"/>
    <w:next w:val="Default"/>
    <w:uiPriority w:val="99"/>
    <w:rsid w:val="006A0713"/>
    <w:pPr>
      <w:spacing w:line="278" w:lineRule="atLeast"/>
    </w:pPr>
    <w:rPr>
      <w:color w:val="auto"/>
    </w:rPr>
  </w:style>
  <w:style w:type="paragraph" w:customStyle="1" w:styleId="CM6">
    <w:name w:val="CM6"/>
    <w:basedOn w:val="Default"/>
    <w:next w:val="Default"/>
    <w:uiPriority w:val="99"/>
    <w:rsid w:val="006A0713"/>
    <w:pPr>
      <w:spacing w:line="276" w:lineRule="atLeast"/>
    </w:pPr>
    <w:rPr>
      <w:color w:val="auto"/>
    </w:rPr>
  </w:style>
  <w:style w:type="paragraph" w:customStyle="1" w:styleId="CM37">
    <w:name w:val="CM37"/>
    <w:basedOn w:val="Default"/>
    <w:next w:val="Default"/>
    <w:uiPriority w:val="99"/>
    <w:rsid w:val="006A0713"/>
    <w:rPr>
      <w:color w:val="auto"/>
    </w:rPr>
  </w:style>
  <w:style w:type="paragraph" w:customStyle="1" w:styleId="CM36">
    <w:name w:val="CM36"/>
    <w:basedOn w:val="Default"/>
    <w:next w:val="Default"/>
    <w:uiPriority w:val="99"/>
    <w:rsid w:val="006A0713"/>
    <w:rPr>
      <w:color w:val="auto"/>
    </w:rPr>
  </w:style>
  <w:style w:type="paragraph" w:customStyle="1" w:styleId="CM9">
    <w:name w:val="CM9"/>
    <w:basedOn w:val="Default"/>
    <w:next w:val="Default"/>
    <w:uiPriority w:val="99"/>
    <w:rsid w:val="006A0713"/>
    <w:rPr>
      <w:color w:val="auto"/>
    </w:rPr>
  </w:style>
  <w:style w:type="paragraph" w:customStyle="1" w:styleId="CM10">
    <w:name w:val="CM10"/>
    <w:basedOn w:val="Default"/>
    <w:next w:val="Default"/>
    <w:uiPriority w:val="99"/>
    <w:rsid w:val="006A0713"/>
    <w:pPr>
      <w:spacing w:line="278" w:lineRule="atLeast"/>
    </w:pPr>
    <w:rPr>
      <w:color w:val="auto"/>
    </w:rPr>
  </w:style>
  <w:style w:type="paragraph" w:customStyle="1" w:styleId="CM11">
    <w:name w:val="CM11"/>
    <w:basedOn w:val="Default"/>
    <w:next w:val="Default"/>
    <w:uiPriority w:val="99"/>
    <w:rsid w:val="006A0713"/>
    <w:pPr>
      <w:spacing w:line="276" w:lineRule="atLeast"/>
    </w:pPr>
    <w:rPr>
      <w:color w:val="auto"/>
    </w:rPr>
  </w:style>
  <w:style w:type="paragraph" w:customStyle="1" w:styleId="CM4">
    <w:name w:val="CM4"/>
    <w:basedOn w:val="Default"/>
    <w:next w:val="Default"/>
    <w:uiPriority w:val="99"/>
    <w:rsid w:val="006A0713"/>
    <w:pPr>
      <w:spacing w:line="278" w:lineRule="atLeast"/>
    </w:pPr>
    <w:rPr>
      <w:color w:val="auto"/>
    </w:rPr>
  </w:style>
  <w:style w:type="paragraph" w:customStyle="1" w:styleId="CM13">
    <w:name w:val="CM13"/>
    <w:basedOn w:val="Default"/>
    <w:next w:val="Default"/>
    <w:uiPriority w:val="99"/>
    <w:rsid w:val="006A0713"/>
    <w:pPr>
      <w:spacing w:line="278" w:lineRule="atLeast"/>
    </w:pPr>
    <w:rPr>
      <w:color w:val="auto"/>
    </w:rPr>
  </w:style>
  <w:style w:type="paragraph" w:customStyle="1" w:styleId="CM14">
    <w:name w:val="CM14"/>
    <w:basedOn w:val="Default"/>
    <w:next w:val="Default"/>
    <w:uiPriority w:val="99"/>
    <w:rsid w:val="006A0713"/>
    <w:pPr>
      <w:spacing w:line="276" w:lineRule="atLeast"/>
    </w:pPr>
    <w:rPr>
      <w:color w:val="auto"/>
    </w:rPr>
  </w:style>
  <w:style w:type="paragraph" w:customStyle="1" w:styleId="CM15">
    <w:name w:val="CM15"/>
    <w:basedOn w:val="Default"/>
    <w:next w:val="Default"/>
    <w:uiPriority w:val="99"/>
    <w:rsid w:val="006A0713"/>
    <w:rPr>
      <w:color w:val="auto"/>
    </w:rPr>
  </w:style>
  <w:style w:type="paragraph" w:customStyle="1" w:styleId="CM16">
    <w:name w:val="CM16"/>
    <w:basedOn w:val="Default"/>
    <w:next w:val="Default"/>
    <w:uiPriority w:val="99"/>
    <w:rsid w:val="006A0713"/>
    <w:pPr>
      <w:spacing w:line="276" w:lineRule="atLeast"/>
    </w:pPr>
    <w:rPr>
      <w:color w:val="auto"/>
    </w:rPr>
  </w:style>
  <w:style w:type="paragraph" w:customStyle="1" w:styleId="CM39">
    <w:name w:val="CM39"/>
    <w:basedOn w:val="Default"/>
    <w:next w:val="Default"/>
    <w:uiPriority w:val="99"/>
    <w:rsid w:val="006A0713"/>
    <w:rPr>
      <w:color w:val="auto"/>
    </w:rPr>
  </w:style>
  <w:style w:type="paragraph" w:customStyle="1" w:styleId="CM40">
    <w:name w:val="CM40"/>
    <w:basedOn w:val="Default"/>
    <w:next w:val="Default"/>
    <w:uiPriority w:val="99"/>
    <w:rsid w:val="006A0713"/>
    <w:rPr>
      <w:color w:val="auto"/>
    </w:rPr>
  </w:style>
  <w:style w:type="paragraph" w:customStyle="1" w:styleId="CM17">
    <w:name w:val="CM17"/>
    <w:basedOn w:val="Default"/>
    <w:next w:val="Default"/>
    <w:uiPriority w:val="99"/>
    <w:rsid w:val="006A0713"/>
    <w:pPr>
      <w:spacing w:line="276" w:lineRule="atLeast"/>
    </w:pPr>
    <w:rPr>
      <w:color w:val="auto"/>
    </w:rPr>
  </w:style>
  <w:style w:type="paragraph" w:customStyle="1" w:styleId="CM19">
    <w:name w:val="CM19"/>
    <w:basedOn w:val="Default"/>
    <w:next w:val="Default"/>
    <w:uiPriority w:val="99"/>
    <w:rsid w:val="006A0713"/>
    <w:pPr>
      <w:spacing w:line="276" w:lineRule="atLeast"/>
    </w:pPr>
    <w:rPr>
      <w:color w:val="auto"/>
    </w:rPr>
  </w:style>
  <w:style w:type="paragraph" w:customStyle="1" w:styleId="CM20">
    <w:name w:val="CM20"/>
    <w:basedOn w:val="Default"/>
    <w:next w:val="Default"/>
    <w:uiPriority w:val="99"/>
    <w:rsid w:val="006A0713"/>
    <w:pPr>
      <w:spacing w:line="276" w:lineRule="atLeast"/>
    </w:pPr>
    <w:rPr>
      <w:color w:val="auto"/>
    </w:rPr>
  </w:style>
  <w:style w:type="paragraph" w:customStyle="1" w:styleId="CM21">
    <w:name w:val="CM21"/>
    <w:basedOn w:val="Default"/>
    <w:next w:val="Default"/>
    <w:uiPriority w:val="99"/>
    <w:rsid w:val="006A0713"/>
    <w:pPr>
      <w:spacing w:line="276" w:lineRule="atLeast"/>
    </w:pPr>
    <w:rPr>
      <w:color w:val="auto"/>
    </w:rPr>
  </w:style>
  <w:style w:type="paragraph" w:customStyle="1" w:styleId="CM22">
    <w:name w:val="CM22"/>
    <w:basedOn w:val="Default"/>
    <w:next w:val="Default"/>
    <w:uiPriority w:val="99"/>
    <w:rsid w:val="006A0713"/>
    <w:pPr>
      <w:spacing w:line="276" w:lineRule="atLeast"/>
    </w:pPr>
    <w:rPr>
      <w:color w:val="auto"/>
    </w:rPr>
  </w:style>
  <w:style w:type="paragraph" w:customStyle="1" w:styleId="CM23">
    <w:name w:val="CM23"/>
    <w:basedOn w:val="Default"/>
    <w:next w:val="Default"/>
    <w:uiPriority w:val="99"/>
    <w:rsid w:val="006A0713"/>
    <w:pPr>
      <w:spacing w:line="276" w:lineRule="atLeast"/>
    </w:pPr>
    <w:rPr>
      <w:color w:val="auto"/>
    </w:rPr>
  </w:style>
  <w:style w:type="paragraph" w:customStyle="1" w:styleId="CM25">
    <w:name w:val="CM25"/>
    <w:basedOn w:val="Default"/>
    <w:next w:val="Default"/>
    <w:uiPriority w:val="99"/>
    <w:rsid w:val="006A0713"/>
    <w:pPr>
      <w:spacing w:line="276" w:lineRule="atLeast"/>
    </w:pPr>
    <w:rPr>
      <w:color w:val="auto"/>
    </w:rPr>
  </w:style>
  <w:style w:type="paragraph" w:customStyle="1" w:styleId="CM26">
    <w:name w:val="CM26"/>
    <w:basedOn w:val="Default"/>
    <w:next w:val="Default"/>
    <w:uiPriority w:val="99"/>
    <w:rsid w:val="006A0713"/>
    <w:rPr>
      <w:color w:val="auto"/>
    </w:rPr>
  </w:style>
  <w:style w:type="paragraph" w:customStyle="1" w:styleId="CM27">
    <w:name w:val="CM27"/>
    <w:basedOn w:val="Default"/>
    <w:next w:val="Default"/>
    <w:uiPriority w:val="99"/>
    <w:rsid w:val="006A0713"/>
    <w:pPr>
      <w:spacing w:line="276" w:lineRule="atLeast"/>
    </w:pPr>
    <w:rPr>
      <w:color w:val="auto"/>
    </w:rPr>
  </w:style>
  <w:style w:type="paragraph" w:customStyle="1" w:styleId="CM44">
    <w:name w:val="CM44"/>
    <w:basedOn w:val="Default"/>
    <w:next w:val="Default"/>
    <w:uiPriority w:val="99"/>
    <w:rsid w:val="006A0713"/>
    <w:rPr>
      <w:color w:val="auto"/>
    </w:rPr>
  </w:style>
  <w:style w:type="paragraph" w:customStyle="1" w:styleId="CM31">
    <w:name w:val="CM31"/>
    <w:basedOn w:val="Default"/>
    <w:next w:val="Default"/>
    <w:uiPriority w:val="99"/>
    <w:rsid w:val="006A0713"/>
    <w:rPr>
      <w:color w:val="auto"/>
    </w:rPr>
  </w:style>
  <w:style w:type="paragraph" w:customStyle="1" w:styleId="CM33">
    <w:name w:val="CM33"/>
    <w:basedOn w:val="Default"/>
    <w:next w:val="Default"/>
    <w:uiPriority w:val="99"/>
    <w:rsid w:val="006A0713"/>
    <w:pPr>
      <w:spacing w:line="276" w:lineRule="atLeast"/>
    </w:pPr>
    <w:rPr>
      <w:color w:val="auto"/>
    </w:rPr>
  </w:style>
  <w:style w:type="paragraph" w:customStyle="1" w:styleId="CM28">
    <w:name w:val="CM28"/>
    <w:basedOn w:val="Default"/>
    <w:next w:val="Default"/>
    <w:uiPriority w:val="99"/>
    <w:rsid w:val="006A0713"/>
    <w:pPr>
      <w:spacing w:line="276" w:lineRule="atLeast"/>
    </w:pPr>
    <w:rPr>
      <w:color w:val="auto"/>
    </w:rPr>
  </w:style>
  <w:style w:type="paragraph" w:styleId="Header">
    <w:name w:val="header"/>
    <w:basedOn w:val="Normal"/>
    <w:link w:val="HeaderChar"/>
    <w:uiPriority w:val="99"/>
    <w:rsid w:val="00EA7F85"/>
    <w:pPr>
      <w:tabs>
        <w:tab w:val="center" w:pos="4320"/>
        <w:tab w:val="right" w:pos="8640"/>
      </w:tabs>
    </w:pPr>
  </w:style>
  <w:style w:type="character" w:customStyle="1" w:styleId="HeaderChar">
    <w:name w:val="Header Char"/>
    <w:basedOn w:val="DefaultParagraphFont"/>
    <w:link w:val="Header"/>
    <w:uiPriority w:val="99"/>
    <w:locked/>
    <w:rsid w:val="006A0713"/>
    <w:rPr>
      <w:rFonts w:cs="Times New Roman"/>
      <w:sz w:val="24"/>
      <w:szCs w:val="24"/>
    </w:rPr>
  </w:style>
  <w:style w:type="paragraph" w:styleId="Footer">
    <w:name w:val="footer"/>
    <w:basedOn w:val="Normal"/>
    <w:link w:val="FooterChar"/>
    <w:uiPriority w:val="99"/>
    <w:rsid w:val="00EA7F85"/>
    <w:pPr>
      <w:tabs>
        <w:tab w:val="center" w:pos="4320"/>
        <w:tab w:val="right" w:pos="8640"/>
      </w:tabs>
    </w:pPr>
  </w:style>
  <w:style w:type="character" w:customStyle="1" w:styleId="FooterChar">
    <w:name w:val="Footer Char"/>
    <w:basedOn w:val="DefaultParagraphFont"/>
    <w:link w:val="Footer"/>
    <w:uiPriority w:val="99"/>
    <w:locked/>
    <w:rsid w:val="006A0713"/>
    <w:rPr>
      <w:rFonts w:cs="Times New Roman"/>
      <w:sz w:val="24"/>
      <w:szCs w:val="24"/>
    </w:rPr>
  </w:style>
  <w:style w:type="paragraph" w:styleId="TOCHeading">
    <w:name w:val="TOC Heading"/>
    <w:basedOn w:val="Heading1"/>
    <w:next w:val="Normal"/>
    <w:uiPriority w:val="39"/>
    <w:semiHidden/>
    <w:unhideWhenUsed/>
    <w:qFormat/>
    <w:rsid w:val="00D75C81"/>
    <w:pPr>
      <w:keepLines/>
      <w:numPr>
        <w:numId w:val="0"/>
      </w:numPr>
      <w:spacing w:before="480" w:after="0" w:line="276" w:lineRule="auto"/>
      <w:outlineLvl w:val="9"/>
    </w:pPr>
    <w:rPr>
      <w:color w:val="365F91"/>
      <w:kern w:val="0"/>
      <w:sz w:val="28"/>
      <w:szCs w:val="28"/>
    </w:rPr>
  </w:style>
  <w:style w:type="paragraph" w:styleId="TOC3">
    <w:name w:val="toc 3"/>
    <w:basedOn w:val="Normal"/>
    <w:next w:val="Normal"/>
    <w:autoRedefine/>
    <w:uiPriority w:val="39"/>
    <w:unhideWhenUsed/>
    <w:rsid w:val="00D75C81"/>
    <w:pPr>
      <w:ind w:left="480"/>
    </w:pPr>
  </w:style>
  <w:style w:type="paragraph" w:styleId="TOC2">
    <w:name w:val="toc 2"/>
    <w:basedOn w:val="Normal"/>
    <w:next w:val="Normal"/>
    <w:autoRedefine/>
    <w:uiPriority w:val="39"/>
    <w:unhideWhenUsed/>
    <w:rsid w:val="00D75C81"/>
    <w:pPr>
      <w:ind w:left="240"/>
    </w:pPr>
  </w:style>
  <w:style w:type="character" w:styleId="Hyperlink">
    <w:name w:val="Hyperlink"/>
    <w:basedOn w:val="DefaultParagraphFont"/>
    <w:uiPriority w:val="99"/>
    <w:unhideWhenUsed/>
    <w:rsid w:val="00D75C81"/>
    <w:rPr>
      <w:rFonts w:cs="Times New Roman"/>
      <w:color w:val="0000FF"/>
      <w:u w:val="single"/>
    </w:rPr>
  </w:style>
  <w:style w:type="paragraph" w:styleId="TOC1">
    <w:name w:val="toc 1"/>
    <w:basedOn w:val="Normal"/>
    <w:next w:val="Normal"/>
    <w:autoRedefine/>
    <w:uiPriority w:val="39"/>
    <w:unhideWhenUsed/>
    <w:rsid w:val="00605D62"/>
  </w:style>
  <w:style w:type="numbering" w:customStyle="1" w:styleId="Style1">
    <w:name w:val="Style1"/>
    <w:rsid w:val="006A0713"/>
    <w:pPr>
      <w:numPr>
        <w:numId w:val="14"/>
      </w:numPr>
    </w:pPr>
  </w:style>
  <w:style w:type="paragraph" w:styleId="BalloonText">
    <w:name w:val="Balloon Text"/>
    <w:basedOn w:val="Normal"/>
    <w:link w:val="BalloonTextChar"/>
    <w:uiPriority w:val="99"/>
    <w:semiHidden/>
    <w:unhideWhenUsed/>
    <w:rsid w:val="00A243AE"/>
    <w:rPr>
      <w:rFonts w:ascii="Tahoma" w:hAnsi="Tahoma" w:cs="Tahoma"/>
      <w:sz w:val="16"/>
      <w:szCs w:val="16"/>
    </w:rPr>
  </w:style>
  <w:style w:type="character" w:customStyle="1" w:styleId="BalloonTextChar">
    <w:name w:val="Balloon Text Char"/>
    <w:basedOn w:val="DefaultParagraphFont"/>
    <w:link w:val="BalloonText"/>
    <w:uiPriority w:val="99"/>
    <w:semiHidden/>
    <w:rsid w:val="00A243AE"/>
    <w:rPr>
      <w:rFonts w:ascii="Tahoma" w:hAnsi="Tahoma" w:cs="Tahoma"/>
      <w:sz w:val="16"/>
      <w:szCs w:val="16"/>
    </w:rPr>
  </w:style>
  <w:style w:type="paragraph" w:styleId="Revision">
    <w:name w:val="Revision"/>
    <w:hidden/>
    <w:uiPriority w:val="99"/>
    <w:semiHidden/>
    <w:rsid w:val="00A81106"/>
    <w:rPr>
      <w:sz w:val="24"/>
      <w:szCs w:val="24"/>
    </w:rPr>
  </w:style>
  <w:style w:type="paragraph" w:customStyle="1" w:styleId="unique1">
    <w:name w:val="unique:1"/>
    <w:basedOn w:val="Normal"/>
    <w:qFormat/>
    <w:rsid w:val="00773639"/>
    <w:pPr>
      <w:spacing w:after="160" w:line="260" w:lineRule="exact"/>
    </w:pPr>
    <w:rPr>
      <w:rFonts w:ascii="Arial" w:hAnsi="Arial"/>
      <w:kern w:val="20"/>
      <w:sz w:val="22"/>
      <w:szCs w:val="22"/>
    </w:rPr>
  </w:style>
  <w:style w:type="paragraph" w:styleId="ListParagraph">
    <w:name w:val="List Paragraph"/>
    <w:basedOn w:val="Normal"/>
    <w:uiPriority w:val="34"/>
    <w:qFormat/>
    <w:rsid w:val="001D064D"/>
    <w:pPr>
      <w:ind w:left="720"/>
      <w:contextualSpacing/>
    </w:pPr>
  </w:style>
  <w:style w:type="paragraph" w:styleId="BodyText2">
    <w:name w:val="Body Text 2"/>
    <w:basedOn w:val="Normal"/>
    <w:link w:val="BodyText2Char"/>
    <w:uiPriority w:val="99"/>
    <w:semiHidden/>
    <w:rsid w:val="000846DA"/>
    <w:pPr>
      <w:jc w:val="both"/>
    </w:pPr>
  </w:style>
  <w:style w:type="character" w:customStyle="1" w:styleId="BodyText2Char">
    <w:name w:val="Body Text 2 Char"/>
    <w:basedOn w:val="DefaultParagraphFont"/>
    <w:link w:val="BodyText2"/>
    <w:uiPriority w:val="99"/>
    <w:semiHidden/>
    <w:rsid w:val="000846DA"/>
    <w:rPr>
      <w:sz w:val="24"/>
      <w:szCs w:val="24"/>
    </w:rPr>
  </w:style>
  <w:style w:type="paragraph" w:customStyle="1" w:styleId="local1">
    <w:name w:val="local:1"/>
    <w:link w:val="local1Char"/>
    <w:qFormat/>
    <w:rsid w:val="00E70440"/>
    <w:pPr>
      <w:spacing w:after="160" w:line="260" w:lineRule="atLeast"/>
    </w:pPr>
    <w:rPr>
      <w:rFonts w:ascii="Arial" w:hAnsi="Arial"/>
      <w:kern w:val="20"/>
      <w:sz w:val="22"/>
      <w:szCs w:val="22"/>
    </w:rPr>
  </w:style>
  <w:style w:type="paragraph" w:customStyle="1" w:styleId="margin1">
    <w:name w:val="margin:1"/>
    <w:basedOn w:val="local1"/>
    <w:next w:val="local1"/>
    <w:link w:val="margin1Char"/>
    <w:qFormat/>
    <w:rsid w:val="00E70440"/>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E70440"/>
    <w:pPr>
      <w:framePr w:wrap="around"/>
      <w:ind w:left="245"/>
      <w:outlineLvl w:val="1"/>
    </w:pPr>
    <w:rPr>
      <w:b w:val="0"/>
    </w:rPr>
  </w:style>
  <w:style w:type="paragraph" w:customStyle="1" w:styleId="margin3">
    <w:name w:val="margin:3"/>
    <w:basedOn w:val="margin2"/>
    <w:next w:val="local1"/>
    <w:qFormat/>
    <w:rsid w:val="00E70440"/>
    <w:pPr>
      <w:framePr w:wrap="around"/>
      <w:ind w:left="490"/>
      <w:outlineLvl w:val="2"/>
    </w:pPr>
    <w:rPr>
      <w:i/>
    </w:rPr>
  </w:style>
  <w:style w:type="character" w:customStyle="1" w:styleId="local1Char">
    <w:name w:val="local:1 Char"/>
    <w:basedOn w:val="DefaultParagraphFont"/>
    <w:link w:val="local1"/>
    <w:rsid w:val="00E70440"/>
    <w:rPr>
      <w:rFonts w:ascii="Arial" w:hAnsi="Arial"/>
      <w:kern w:val="20"/>
      <w:sz w:val="22"/>
      <w:szCs w:val="22"/>
    </w:rPr>
  </w:style>
  <w:style w:type="character" w:customStyle="1" w:styleId="margin1Char">
    <w:name w:val="margin:1 Char"/>
    <w:basedOn w:val="DefaultParagraphFont"/>
    <w:link w:val="margin1"/>
    <w:locked/>
    <w:rsid w:val="00E70440"/>
    <w:rPr>
      <w:rFonts w:ascii="Arial" w:hAnsi="Arial"/>
      <w:b/>
      <w:sz w:val="22"/>
      <w:szCs w:val="22"/>
    </w:rPr>
  </w:style>
  <w:style w:type="character" w:customStyle="1" w:styleId="margin2Char">
    <w:name w:val="margin:2 Char"/>
    <w:basedOn w:val="margin1Char"/>
    <w:link w:val="margin2"/>
    <w:locked/>
    <w:rsid w:val="00E70440"/>
    <w:rPr>
      <w:rFonts w:ascii="Arial" w:hAnsi="Arial"/>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60809">
      <w:bodyDiv w:val="1"/>
      <w:marLeft w:val="0"/>
      <w:marRight w:val="0"/>
      <w:marTop w:val="0"/>
      <w:marBottom w:val="0"/>
      <w:divBdr>
        <w:top w:val="none" w:sz="0" w:space="0" w:color="auto"/>
        <w:left w:val="none" w:sz="0" w:space="0" w:color="auto"/>
        <w:bottom w:val="none" w:sz="0" w:space="0" w:color="auto"/>
        <w:right w:val="none" w:sz="0" w:space="0" w:color="auto"/>
      </w:divBdr>
    </w:div>
    <w:div w:id="545919347">
      <w:bodyDiv w:val="1"/>
      <w:marLeft w:val="0"/>
      <w:marRight w:val="0"/>
      <w:marTop w:val="0"/>
      <w:marBottom w:val="0"/>
      <w:divBdr>
        <w:top w:val="none" w:sz="0" w:space="0" w:color="auto"/>
        <w:left w:val="none" w:sz="0" w:space="0" w:color="auto"/>
        <w:bottom w:val="none" w:sz="0" w:space="0" w:color="auto"/>
        <w:right w:val="none" w:sz="0" w:space="0" w:color="auto"/>
      </w:divBdr>
    </w:div>
    <w:div w:id="904485946">
      <w:bodyDiv w:val="1"/>
      <w:marLeft w:val="0"/>
      <w:marRight w:val="0"/>
      <w:marTop w:val="0"/>
      <w:marBottom w:val="0"/>
      <w:divBdr>
        <w:top w:val="none" w:sz="0" w:space="0" w:color="auto"/>
        <w:left w:val="none" w:sz="0" w:space="0" w:color="auto"/>
        <w:bottom w:val="none" w:sz="0" w:space="0" w:color="auto"/>
        <w:right w:val="none" w:sz="0" w:space="0" w:color="auto"/>
      </w:divBdr>
    </w:div>
    <w:div w:id="1186750191">
      <w:bodyDiv w:val="1"/>
      <w:marLeft w:val="0"/>
      <w:marRight w:val="0"/>
      <w:marTop w:val="0"/>
      <w:marBottom w:val="0"/>
      <w:divBdr>
        <w:top w:val="none" w:sz="0" w:space="0" w:color="auto"/>
        <w:left w:val="none" w:sz="0" w:space="0" w:color="auto"/>
        <w:bottom w:val="none" w:sz="0" w:space="0" w:color="auto"/>
        <w:right w:val="none" w:sz="0" w:space="0" w:color="auto"/>
      </w:divBdr>
    </w:div>
    <w:div w:id="1215893639">
      <w:bodyDiv w:val="1"/>
      <w:marLeft w:val="0"/>
      <w:marRight w:val="0"/>
      <w:marTop w:val="0"/>
      <w:marBottom w:val="0"/>
      <w:divBdr>
        <w:top w:val="none" w:sz="0" w:space="0" w:color="auto"/>
        <w:left w:val="none" w:sz="0" w:space="0" w:color="auto"/>
        <w:bottom w:val="none" w:sz="0" w:space="0" w:color="auto"/>
        <w:right w:val="none" w:sz="0" w:space="0" w:color="auto"/>
      </w:divBdr>
    </w:div>
    <w:div w:id="12871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state.tx.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ol.state.tx.us/statutes/ed/ed0004400.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pitol.state.tx.us/statutes/ed/ed00044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8D4EB-D056-429E-84F8-3C228DFE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7591</Words>
  <Characters>42294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The purpose of this manual is to provide information to all schools and departments the Purchasing Policies and Procedures of Ector County Independent School District (ECISD)</vt:lpstr>
    </vt:vector>
  </TitlesOfParts>
  <Company>OEMCompany</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manual is to provide information to all schools and departments the Purchasing Policies and Procedures of Ector County Independent School District (ECISD)</dc:title>
  <dc:creator>ECISD</dc:creator>
  <cp:lastModifiedBy>Courson, Christi</cp:lastModifiedBy>
  <cp:revision>7</cp:revision>
  <cp:lastPrinted>2021-02-08T22:26:00Z</cp:lastPrinted>
  <dcterms:created xsi:type="dcterms:W3CDTF">2020-07-23T17:26:00Z</dcterms:created>
  <dcterms:modified xsi:type="dcterms:W3CDTF">2021-02-08T22:27:00Z</dcterms:modified>
</cp:coreProperties>
</file>